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Arial" w:hAnsi="Arial" w:cs="Arial" w:eastAsiaTheme="minorEastAsia"/>
          <w:b/>
          <w:sz w:val="28"/>
          <w:szCs w:val="32"/>
          <w:lang w:val="en-US" w:eastAsia="zh-CN"/>
        </w:rPr>
      </w:pPr>
      <w:r>
        <w:rPr>
          <w:rFonts w:hint="eastAsia" w:ascii="Arial" w:hAnsi="Arial" w:cs="Arial"/>
          <w:b/>
          <w:kern w:val="0"/>
          <w:sz w:val="28"/>
          <w:szCs w:val="32"/>
          <w:lang w:val="en-US" w:eastAsia="zh-Hans" w:bidi="en-US"/>
        </w:rPr>
        <w:t>广西水利电力</w:t>
      </w:r>
      <w:r>
        <w:rPr>
          <w:rFonts w:ascii="Arial" w:hAnsi="Arial" w:cs="Arial"/>
          <w:b/>
          <w:kern w:val="0"/>
          <w:sz w:val="28"/>
          <w:szCs w:val="32"/>
          <w:lang w:bidi="en-US"/>
        </w:rPr>
        <w:t>职业技术学院</w:t>
      </w:r>
      <w:r>
        <w:rPr>
          <w:rFonts w:hint="eastAsia" w:ascii="Arial" w:hAnsi="Arial" w:cs="Arial"/>
          <w:b/>
          <w:sz w:val="28"/>
          <w:szCs w:val="32"/>
          <w:lang w:val="en-US" w:eastAsia="zh-Hans"/>
        </w:rPr>
        <w:t>毕业生</w:t>
      </w:r>
      <w:r>
        <w:rPr>
          <w:rFonts w:hint="eastAsia" w:ascii="Arial" w:hAnsi="Arial" w:cs="Arial"/>
          <w:b/>
          <w:sz w:val="28"/>
          <w:szCs w:val="32"/>
          <w:lang w:val="en-US" w:eastAsia="zh-CN"/>
        </w:rPr>
        <w:t>手册采购清单</w:t>
      </w:r>
    </w:p>
    <w:tbl>
      <w:tblPr>
        <w:tblStyle w:val="3"/>
        <w:tblpPr w:leftFromText="180" w:rightFromText="180" w:vertAnchor="text" w:horzAnchor="page" w:tblpX="781" w:tblpY="285"/>
        <w:tblOverlap w:val="never"/>
        <w:tblW w:w="10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329"/>
        <w:gridCol w:w="5594"/>
        <w:gridCol w:w="1134"/>
        <w:gridCol w:w="1169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1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5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数量（册）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Hans"/>
              </w:rPr>
              <w:t>单价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（元）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7" w:hRule="atLeast"/>
        </w:trPr>
        <w:tc>
          <w:tcPr>
            <w:tcW w:w="41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>毕业生手册</w:t>
            </w:r>
          </w:p>
        </w:tc>
        <w:tc>
          <w:tcPr>
            <w:tcW w:w="559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firstLine="422" w:firstLineChars="200"/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一、策划设计: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创意及视觉设计有规范文本；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运用时新的理念及表现手法,创造高品质视觉效果；配套提供较高水平的策划、文案写作与商业摄影能力,提升师生的体验度；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设计以手绘插画为主，要求大方美观，</w:t>
            </w:r>
            <w:r>
              <w:rPr>
                <w:rFonts w:hint="eastAsia"/>
                <w:lang w:val="en-US" w:eastAsia="zh-Hans"/>
              </w:rPr>
              <w:t>排版应集清晰与易读性、艺术与装饰性、趣味与独创性、整体与协调性为一体</w:t>
            </w:r>
            <w:r>
              <w:rPr>
                <w:rFonts w:hint="eastAsia"/>
                <w:lang w:val="en-US" w:eastAsia="zh-CN"/>
              </w:rPr>
              <w:t>，封面连接可撕书签页</w:t>
            </w:r>
            <w:r>
              <w:rPr>
                <w:rFonts w:hint="eastAsia"/>
                <w:lang w:val="en-US" w:eastAsia="zh-Hans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所供稿为自主设计，设计文字内容无错漏，设计稿中所用图片等素材为我校提供或供应商自主拍摄、购买。</w:t>
            </w:r>
          </w:p>
          <w:p>
            <w:pPr>
              <w:pStyle w:val="2"/>
              <w:numPr>
                <w:ilvl w:val="0"/>
                <w:numId w:val="0"/>
              </w:numPr>
              <w:ind w:firstLine="422" w:firstLineChars="200"/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二、印刷制作:</w:t>
            </w:r>
          </w:p>
          <w:p>
            <w:pPr>
              <w:pStyle w:val="2"/>
              <w:ind w:firstLine="420" w:firstLineChars="200"/>
              <w:rPr>
                <w:rFonts w:asciiTheme="majorEastAsia" w:hAnsiTheme="majorEastAsia" w:eastAsiaTheme="majorEastAsia"/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规格≥</w:t>
            </w:r>
            <w:r>
              <w:rPr>
                <w:rFonts w:asciiTheme="majorEastAsia" w:hAnsiTheme="majorEastAsia" w:eastAsiaTheme="majorEastAsia"/>
                <w:szCs w:val="21"/>
              </w:rPr>
              <w:t>20cm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*</w:t>
            </w:r>
            <w:r>
              <w:rPr>
                <w:rFonts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cm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页数：24p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；材质工艺：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封面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240</w:t>
            </w:r>
            <w:r>
              <w:rPr>
                <w:rFonts w:asciiTheme="majorEastAsia" w:hAnsiTheme="majorEastAsia" w:eastAsiaTheme="majorEastAsia"/>
                <w:szCs w:val="21"/>
                <w:lang w:val="en"/>
              </w:rPr>
              <w:t>g</w:t>
            </w:r>
            <w:r>
              <w:rPr>
                <w:rFonts w:hint="eastAsia" w:asciiTheme="majorEastAsia" w:hAnsiTheme="majorEastAsia" w:eastAsiaTheme="majorEastAsia"/>
                <w:szCs w:val="21"/>
                <w:lang w:val="en"/>
              </w:rPr>
              <w:t>荷兰白纸；内页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157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g</w:t>
            </w:r>
            <w:r>
              <w:rPr>
                <w:rFonts w:hint="eastAsia" w:cs="Arial" w:asciiTheme="majorEastAsia" w:hAnsiTheme="majorEastAsia" w:eastAsiaTheme="majorEastAsia"/>
                <w:szCs w:val="21"/>
                <w:shd w:val="clear" w:color="auto" w:fill="FFFFFF"/>
              </w:rPr>
              <w:t>雅格高白</w:t>
            </w:r>
            <w:r>
              <w:rPr>
                <w:rFonts w:hint="eastAsia" w:asciiTheme="majorEastAsia" w:hAnsiTheme="majorEastAsia" w:eastAsiaTheme="majorEastAsia"/>
                <w:szCs w:val="21"/>
                <w:lang w:eastAsia="zh-Hans"/>
              </w:rPr>
              <w:t>；彩色印刷。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*所供设计方案在实体印刷无法实现或存在出入时，应及时对设计稿完成修改。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Hans"/>
              </w:rPr>
              <w:t>*印刷制作工艺需能够还原设计原稿的要求，能根据学校实际情况，按质按量完成制作。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13200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联系人：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5CE53C29"/>
    <w:rsid w:val="2EC83337"/>
    <w:rsid w:val="5CE53C29"/>
    <w:rsid w:val="7554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383</Characters>
  <Lines>0</Lines>
  <Paragraphs>0</Paragraphs>
  <TotalTime>14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2023-09-07T08:12:00Z</dcterms:created>
  <dc:creator>小风</dc:creator>
  <cp:lastModifiedBy>Ace</cp:lastModifiedBy>
  <dcterms:modified xsi:type="dcterms:W3CDTF">2023-09-12T23:27:44Z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527926B027644E3ABECE7BC06B3F68DB_11</vt:lpwstr>
  </property>
</Properties>
</file>