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ascii="仿宋" w:hAnsi="仿宋" w:eastAsia="仿宋" w:cs="仿宋"/>
          <w:b/>
          <w:sz w:val="44"/>
          <w:szCs w:val="44"/>
        </w:rPr>
      </w:pPr>
      <w:r>
        <w:rPr>
          <w:rFonts w:hint="eastAsia" w:ascii="仿宋" w:hAnsi="仿宋" w:eastAsia="仿宋" w:cs="仿宋"/>
          <w:b/>
          <w:sz w:val="44"/>
          <w:szCs w:val="44"/>
        </w:rPr>
        <w:t>广西水利电力职业技术学院</w:t>
      </w:r>
    </w:p>
    <w:p>
      <w:pPr>
        <w:rPr>
          <w:rFonts w:ascii="仿宋" w:hAnsi="仿宋" w:eastAsia="仿宋" w:cs="仿宋"/>
          <w:sz w:val="44"/>
          <w:szCs w:val="44"/>
        </w:rPr>
      </w:pPr>
    </w:p>
    <w:p>
      <w:pPr>
        <w:widowControl/>
        <w:kinsoku w:val="0"/>
        <w:autoSpaceDE w:val="0"/>
        <w:autoSpaceDN w:val="0"/>
        <w:adjustRightInd w:val="0"/>
        <w:snapToGrid w:val="0"/>
        <w:spacing w:before="234" w:line="222" w:lineRule="auto"/>
        <w:ind w:left="2881" w:firstLine="418" w:firstLineChars="100"/>
        <w:jc w:val="left"/>
        <w:textAlignment w:val="baseline"/>
        <w:rPr>
          <w:rFonts w:ascii="仿宋" w:hAnsi="仿宋" w:eastAsia="仿宋" w:cs="仿宋"/>
          <w:snapToGrid w:val="0"/>
          <w:color w:val="000000"/>
          <w:kern w:val="0"/>
          <w:sz w:val="44"/>
          <w:szCs w:val="44"/>
        </w:rPr>
      </w:pPr>
      <w:r>
        <w:rPr>
          <w:rFonts w:hint="eastAsia" w:ascii="仿宋" w:hAnsi="仿宋" w:eastAsia="仿宋" w:cs="仿宋"/>
          <w:snapToGrid w:val="0"/>
          <w:color w:val="000000"/>
          <w:spacing w:val="-11"/>
          <w:kern w:val="0"/>
          <w:sz w:val="44"/>
          <w:szCs w:val="44"/>
          <w:lang w:eastAsia="zh-CN"/>
          <w14:textOutline w14:w="9144" w14:cap="flat" w14:cmpd="sng" w14:algn="ctr">
            <w14:solidFill>
              <w14:srgbClr w14:val="000000"/>
            </w14:solidFill>
            <w14:prstDash w14:val="solid"/>
            <w14:miter w14:val="0"/>
          </w14:textOutline>
        </w:rPr>
        <w:t>询价</w:t>
      </w:r>
      <w:r>
        <w:rPr>
          <w:rFonts w:hint="eastAsia" w:ascii="仿宋" w:hAnsi="仿宋" w:eastAsia="仿宋" w:cs="仿宋"/>
          <w:snapToGrid w:val="0"/>
          <w:color w:val="000000"/>
          <w:spacing w:val="-11"/>
          <w:kern w:val="0"/>
          <w:sz w:val="44"/>
          <w:szCs w:val="44"/>
          <w14:textOutline w14:w="9144" w14:cap="flat" w14:cmpd="sng" w14:algn="ctr">
            <w14:solidFill>
              <w14:srgbClr w14:val="000000"/>
            </w14:solidFill>
            <w14:prstDash w14:val="solid"/>
            <w14:miter w14:val="0"/>
          </w14:textOutline>
        </w:rPr>
        <w:t>采</w:t>
      </w:r>
      <w:r>
        <w:rPr>
          <w:rFonts w:hint="eastAsia" w:ascii="仿宋" w:hAnsi="仿宋" w:eastAsia="仿宋" w:cs="仿宋"/>
          <w:snapToGrid w:val="0"/>
          <w:color w:val="000000"/>
          <w:spacing w:val="-8"/>
          <w:kern w:val="0"/>
          <w:sz w:val="44"/>
          <w:szCs w:val="44"/>
          <w14:textOutline w14:w="9144" w14:cap="flat" w14:cmpd="sng" w14:algn="ctr">
            <w14:solidFill>
              <w14:srgbClr w14:val="000000"/>
            </w14:solidFill>
            <w14:prstDash w14:val="solid"/>
            <w14:miter w14:val="0"/>
          </w14:textOutline>
        </w:rPr>
        <w:t>购文件</w:t>
      </w:r>
    </w:p>
    <w:p>
      <w:pPr>
        <w:widowControl/>
        <w:kinsoku w:val="0"/>
        <w:autoSpaceDE w:val="0"/>
        <w:autoSpaceDN w:val="0"/>
        <w:adjustRightInd w:val="0"/>
        <w:snapToGrid w:val="0"/>
        <w:spacing w:line="243"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43"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43"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44"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44"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44"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74" w:lineRule="auto"/>
        <w:jc w:val="left"/>
        <w:textAlignment w:val="baseline"/>
        <w:rPr>
          <w:rFonts w:ascii="仿宋" w:hAnsi="仿宋" w:eastAsia="仿宋" w:cs="仿宋"/>
          <w:snapToGrid w:val="0"/>
          <w:color w:val="000000"/>
          <w:kern w:val="0"/>
          <w:sz w:val="32"/>
          <w:szCs w:val="32"/>
        </w:rPr>
      </w:pPr>
    </w:p>
    <w:p>
      <w:pPr>
        <w:spacing w:before="98" w:line="370" w:lineRule="auto"/>
        <w:ind w:left="1516" w:leftChars="162" w:hanging="1176" w:hangingChars="400"/>
        <w:rPr>
          <w:rFonts w:ascii="仿宋" w:hAnsi="仿宋" w:eastAsia="仿宋" w:cs="仿宋"/>
          <w:sz w:val="32"/>
          <w:szCs w:val="32"/>
          <w:u w:val="single"/>
        </w:rPr>
      </w:pPr>
      <w:r>
        <w:rPr>
          <w:rFonts w:hint="eastAsia" w:ascii="仿宋" w:hAnsi="仿宋" w:eastAsia="仿宋" w:cs="仿宋"/>
          <w:snapToGrid w:val="0"/>
          <w:color w:val="000000"/>
          <w:spacing w:val="-13"/>
          <w:kern w:val="0"/>
          <w:sz w:val="32"/>
          <w:szCs w:val="32"/>
          <w14:textOutline w14:w="3810" w14:cap="flat" w14:cmpd="sng" w14:algn="ctr">
            <w14:solidFill>
              <w14:srgbClr w14:val="000000"/>
            </w14:solidFill>
            <w14:prstDash w14:val="solid"/>
            <w14:miter w14:val="0"/>
          </w14:textOutline>
        </w:rPr>
        <w:t>项目名称：</w:t>
      </w:r>
      <w:r>
        <w:rPr>
          <w:rFonts w:hint="eastAsia" w:ascii="仿宋" w:hAnsi="仿宋" w:eastAsia="仿宋" w:cs="仿宋"/>
          <w:sz w:val="32"/>
          <w:szCs w:val="32"/>
          <w:u w:val="single"/>
        </w:rPr>
        <w:t>广西水利电力职业技术学院2023年国庆、重阳节</w:t>
      </w:r>
    </w:p>
    <w:p>
      <w:pPr>
        <w:spacing w:before="98" w:line="370" w:lineRule="auto"/>
        <w:ind w:firstLine="1920" w:firstLineChars="600"/>
        <w:rPr>
          <w:rFonts w:ascii="仿宋" w:hAnsi="仿宋" w:eastAsia="仿宋" w:cs="仿宋"/>
          <w:sz w:val="32"/>
          <w:szCs w:val="32"/>
          <w:u w:val="single"/>
        </w:rPr>
      </w:pPr>
      <w:r>
        <w:rPr>
          <w:rFonts w:hint="eastAsia" w:ascii="仿宋" w:hAnsi="仿宋" w:eastAsia="仿宋" w:cs="仿宋"/>
          <w:sz w:val="32"/>
          <w:szCs w:val="32"/>
          <w:u w:val="single"/>
        </w:rPr>
        <w:t>退休教职工慰问品采购</w:t>
      </w:r>
    </w:p>
    <w:p>
      <w:pPr>
        <w:widowControl/>
        <w:kinsoku w:val="0"/>
        <w:autoSpaceDE w:val="0"/>
        <w:autoSpaceDN w:val="0"/>
        <w:adjustRightInd w:val="0"/>
        <w:snapToGrid w:val="0"/>
        <w:spacing w:before="98" w:line="369" w:lineRule="auto"/>
        <w:ind w:left="4141" w:hanging="4141"/>
        <w:jc w:val="left"/>
        <w:textAlignment w:val="baseline"/>
        <w:rPr>
          <w:rFonts w:ascii="仿宋" w:hAnsi="仿宋" w:eastAsia="仿宋" w:cs="仿宋"/>
          <w:snapToGrid w:val="0"/>
          <w:color w:val="000000"/>
          <w:spacing w:val="-13"/>
          <w:kern w:val="0"/>
          <w:sz w:val="32"/>
          <w:szCs w:val="32"/>
          <w:u w:val="single"/>
          <w14:textOutline w14:w="3810" w14:cap="flat" w14:cmpd="sng" w14:algn="ctr">
            <w14:solidFill>
              <w14:srgbClr w14:val="000000"/>
            </w14:solidFill>
            <w14:prstDash w14:val="solid"/>
            <w14:miter w14:val="0"/>
          </w14:textOutline>
        </w:rPr>
      </w:pPr>
    </w:p>
    <w:p>
      <w:pPr>
        <w:widowControl/>
        <w:kinsoku w:val="0"/>
        <w:autoSpaceDE w:val="0"/>
        <w:autoSpaceDN w:val="0"/>
        <w:adjustRightInd w:val="0"/>
        <w:snapToGrid w:val="0"/>
        <w:spacing w:line="249"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50"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50"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50"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50" w:lineRule="auto"/>
        <w:jc w:val="left"/>
        <w:textAlignment w:val="baseline"/>
        <w:rPr>
          <w:rFonts w:ascii="仿宋" w:hAnsi="仿宋" w:eastAsia="仿宋" w:cs="仿宋"/>
          <w:snapToGrid w:val="0"/>
          <w:color w:val="000000"/>
          <w:kern w:val="0"/>
          <w:sz w:val="32"/>
          <w:szCs w:val="32"/>
        </w:rPr>
      </w:pPr>
    </w:p>
    <w:p>
      <w:pPr>
        <w:widowControl/>
        <w:kinsoku w:val="0"/>
        <w:autoSpaceDE w:val="0"/>
        <w:autoSpaceDN w:val="0"/>
        <w:adjustRightInd w:val="0"/>
        <w:snapToGrid w:val="0"/>
        <w:spacing w:line="250" w:lineRule="auto"/>
        <w:jc w:val="left"/>
        <w:textAlignment w:val="baseline"/>
        <w:rPr>
          <w:rFonts w:ascii="仿宋" w:hAnsi="仿宋" w:eastAsia="仿宋" w:cs="仿宋"/>
          <w:snapToGrid w:val="0"/>
          <w:color w:val="000000"/>
          <w:kern w:val="0"/>
          <w:sz w:val="32"/>
          <w:szCs w:val="32"/>
        </w:rPr>
      </w:pPr>
    </w:p>
    <w:p>
      <w:pPr>
        <w:spacing w:before="98" w:line="370" w:lineRule="auto"/>
        <w:jc w:val="center"/>
        <w:rPr>
          <w:rFonts w:ascii="仿宋" w:hAnsi="仿宋" w:eastAsia="仿宋" w:cs="仿宋"/>
          <w:sz w:val="32"/>
          <w:szCs w:val="32"/>
        </w:rPr>
      </w:pPr>
      <w:r>
        <w:rPr>
          <w:rFonts w:hint="eastAsia" w:ascii="仿宋" w:hAnsi="仿宋" w:eastAsia="仿宋" w:cs="仿宋"/>
          <w:sz w:val="32"/>
          <w:szCs w:val="32"/>
        </w:rPr>
        <w:t>2023年</w:t>
      </w:r>
      <w:r>
        <w:rPr>
          <w:rFonts w:ascii="仿宋" w:hAnsi="仿宋" w:eastAsia="仿宋" w:cs="仿宋"/>
          <w:sz w:val="32"/>
          <w:szCs w:val="32"/>
        </w:rPr>
        <w:t>9</w:t>
      </w:r>
      <w:r>
        <w:rPr>
          <w:rFonts w:hint="eastAsia" w:ascii="仿宋" w:hAnsi="仿宋" w:eastAsia="仿宋" w:cs="仿宋"/>
          <w:sz w:val="32"/>
          <w:szCs w:val="32"/>
        </w:rPr>
        <w:t>月</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spacing w:line="480" w:lineRule="auto"/>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目  录</w:t>
      </w:r>
    </w:p>
    <w:p>
      <w:pPr>
        <w:pStyle w:val="15"/>
        <w:tabs>
          <w:tab w:val="right" w:leader="dot" w:pos="8698"/>
        </w:tabs>
        <w:spacing w:line="560" w:lineRule="exact"/>
        <w:rPr>
          <w:szCs w:val="21"/>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TOC \o "1-1" \h \u </w:instrText>
      </w:r>
      <w:r>
        <w:rPr>
          <w:bCs/>
          <w:color w:val="000000" w:themeColor="text1"/>
          <w14:textFill>
            <w14:solidFill>
              <w14:schemeClr w14:val="tx1"/>
            </w14:solidFill>
          </w14:textFill>
        </w:rPr>
        <w:fldChar w:fldCharType="separate"/>
      </w:r>
      <w:r>
        <w:fldChar w:fldCharType="begin"/>
      </w:r>
      <w:r>
        <w:instrText xml:space="preserve"> HYPERLINK \l "_Toc13857" </w:instrText>
      </w:r>
      <w:r>
        <w:fldChar w:fldCharType="separate"/>
      </w:r>
      <w:r>
        <w:rPr>
          <w:rFonts w:hint="eastAsia" w:ascii="宋体" w:hAnsi="宋体" w:eastAsia="宋体"/>
          <w:szCs w:val="21"/>
        </w:rPr>
        <w:t xml:space="preserve">第一章  </w:t>
      </w:r>
      <w:r>
        <w:rPr>
          <w:rFonts w:hint="eastAsia" w:ascii="宋体" w:hAnsi="宋体" w:eastAsia="宋体"/>
          <w:szCs w:val="21"/>
          <w:lang w:eastAsia="zh-CN"/>
        </w:rPr>
        <w:t>询价</w:t>
      </w:r>
      <w:r>
        <w:rPr>
          <w:rFonts w:hint="eastAsia" w:ascii="宋体" w:hAnsi="宋体" w:eastAsia="宋体"/>
          <w:szCs w:val="21"/>
        </w:rPr>
        <w:t>采购公告</w:t>
      </w:r>
      <w:r>
        <w:rPr>
          <w:szCs w:val="21"/>
        </w:rPr>
        <w:tab/>
      </w:r>
      <w:r>
        <w:rPr>
          <w:szCs w:val="21"/>
        </w:rPr>
        <w:fldChar w:fldCharType="begin"/>
      </w:r>
      <w:r>
        <w:rPr>
          <w:szCs w:val="21"/>
        </w:rPr>
        <w:instrText xml:space="preserve"> PAGEREF _Toc13857 \h </w:instrText>
      </w:r>
      <w:r>
        <w:rPr>
          <w:szCs w:val="21"/>
        </w:rPr>
        <w:fldChar w:fldCharType="separate"/>
      </w:r>
      <w:r>
        <w:rPr>
          <w:szCs w:val="21"/>
        </w:rPr>
        <w:t>3</w:t>
      </w:r>
      <w:r>
        <w:rPr>
          <w:szCs w:val="21"/>
        </w:rPr>
        <w:fldChar w:fldCharType="end"/>
      </w:r>
      <w:r>
        <w:rPr>
          <w:szCs w:val="21"/>
        </w:rPr>
        <w:fldChar w:fldCharType="end"/>
      </w:r>
    </w:p>
    <w:p>
      <w:pPr>
        <w:pStyle w:val="15"/>
        <w:tabs>
          <w:tab w:val="right" w:leader="dot" w:pos="8698"/>
        </w:tabs>
        <w:spacing w:line="560" w:lineRule="exact"/>
        <w:rPr>
          <w:szCs w:val="21"/>
        </w:rPr>
      </w:pPr>
      <w:r>
        <w:fldChar w:fldCharType="begin"/>
      </w:r>
      <w:r>
        <w:instrText xml:space="preserve"> HYPERLINK \l "_Toc5639" </w:instrText>
      </w:r>
      <w:r>
        <w:fldChar w:fldCharType="separate"/>
      </w:r>
      <w:r>
        <w:rPr>
          <w:rFonts w:hint="eastAsia" w:ascii="宋体" w:hAnsi="宋体" w:eastAsia="宋体"/>
          <w:szCs w:val="21"/>
        </w:rPr>
        <w:t>第二章  采购需求</w:t>
      </w:r>
      <w:r>
        <w:rPr>
          <w:szCs w:val="21"/>
        </w:rPr>
        <w:tab/>
      </w:r>
      <w:r>
        <w:rPr>
          <w:szCs w:val="21"/>
        </w:rPr>
        <w:fldChar w:fldCharType="begin"/>
      </w:r>
      <w:r>
        <w:rPr>
          <w:szCs w:val="21"/>
        </w:rPr>
        <w:instrText xml:space="preserve"> PAGEREF _Toc5639 \h </w:instrText>
      </w:r>
      <w:r>
        <w:rPr>
          <w:szCs w:val="21"/>
        </w:rPr>
        <w:fldChar w:fldCharType="separate"/>
      </w:r>
      <w:r>
        <w:rPr>
          <w:szCs w:val="21"/>
        </w:rPr>
        <w:t>5</w:t>
      </w:r>
      <w:r>
        <w:rPr>
          <w:szCs w:val="21"/>
        </w:rPr>
        <w:fldChar w:fldCharType="end"/>
      </w:r>
      <w:r>
        <w:rPr>
          <w:szCs w:val="21"/>
        </w:rPr>
        <w:fldChar w:fldCharType="end"/>
      </w:r>
    </w:p>
    <w:p>
      <w:pPr>
        <w:pStyle w:val="15"/>
        <w:tabs>
          <w:tab w:val="right" w:leader="dot" w:pos="8698"/>
        </w:tabs>
        <w:spacing w:line="560" w:lineRule="exact"/>
        <w:rPr>
          <w:rFonts w:hint="eastAsia" w:eastAsiaTheme="minorEastAsia"/>
          <w:szCs w:val="21"/>
          <w:lang w:val="en-US" w:eastAsia="zh-CN"/>
        </w:rPr>
      </w:pPr>
      <w:r>
        <w:fldChar w:fldCharType="begin"/>
      </w:r>
      <w:r>
        <w:instrText xml:space="preserve"> HYPERLINK \l "_Toc11758" </w:instrText>
      </w:r>
      <w:r>
        <w:fldChar w:fldCharType="separate"/>
      </w:r>
      <w:r>
        <w:rPr>
          <w:rFonts w:hint="eastAsia" w:ascii="宋体" w:hAnsi="宋体" w:eastAsia="宋体" w:cs="宋体"/>
        </w:rPr>
        <w:t>第</w:t>
      </w:r>
      <w:r>
        <w:rPr>
          <w:rFonts w:hint="eastAsia" w:ascii="宋体" w:hAnsi="宋体" w:eastAsia="宋体" w:cs="宋体"/>
          <w:lang w:eastAsia="zh-CN"/>
        </w:rPr>
        <w:t>三</w:t>
      </w:r>
      <w:r>
        <w:rPr>
          <w:rFonts w:hint="eastAsia" w:ascii="宋体" w:hAnsi="宋体" w:eastAsia="宋体" w:cs="宋体"/>
        </w:rPr>
        <w:t>章  合同主要条款</w:t>
      </w:r>
      <w:r>
        <w:rPr>
          <w:szCs w:val="21"/>
        </w:rPr>
        <w:tab/>
      </w:r>
      <w:r>
        <w:rPr>
          <w:szCs w:val="21"/>
        </w:rPr>
        <w:fldChar w:fldCharType="begin"/>
      </w:r>
      <w:r>
        <w:rPr>
          <w:szCs w:val="21"/>
        </w:rPr>
        <w:instrText xml:space="preserve"> PAGEREF _Toc11758 \h </w:instrText>
      </w:r>
      <w:r>
        <w:rPr>
          <w:szCs w:val="21"/>
        </w:rPr>
        <w:fldChar w:fldCharType="separate"/>
      </w:r>
      <w:r>
        <w:rPr>
          <w:szCs w:val="21"/>
        </w:rPr>
        <w:fldChar w:fldCharType="end"/>
      </w:r>
      <w:r>
        <w:rPr>
          <w:szCs w:val="21"/>
        </w:rPr>
        <w:fldChar w:fldCharType="end"/>
      </w:r>
      <w:r>
        <w:rPr>
          <w:rFonts w:hint="eastAsia"/>
          <w:szCs w:val="21"/>
          <w:lang w:val="en-US" w:eastAsia="zh-CN"/>
        </w:rPr>
        <w:t>7</w:t>
      </w:r>
    </w:p>
    <w:p>
      <w:pPr>
        <w:pStyle w:val="15"/>
        <w:tabs>
          <w:tab w:val="right" w:leader="dot" w:pos="8698"/>
        </w:tabs>
        <w:spacing w:line="560" w:lineRule="exact"/>
      </w:pPr>
      <w:r>
        <w:fldChar w:fldCharType="begin"/>
      </w:r>
      <w:r>
        <w:instrText xml:space="preserve"> HYPERLINK \l "_Toc175" </w:instrText>
      </w:r>
      <w: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投标文件格式</w:t>
      </w:r>
      <w:r>
        <w:rPr>
          <w:szCs w:val="21"/>
        </w:rPr>
        <w:tab/>
      </w:r>
      <w:r>
        <w:rPr>
          <w:szCs w:val="21"/>
        </w:rPr>
        <w:fldChar w:fldCharType="end"/>
      </w:r>
      <w:r>
        <w:rPr>
          <w:rFonts w:hint="eastAsia"/>
          <w:szCs w:val="21"/>
          <w:lang w:val="en-US" w:eastAsia="zh-CN"/>
        </w:rPr>
        <w:t>1</w:t>
      </w:r>
      <w:r>
        <w:rPr>
          <w:rFonts w:hint="eastAsia"/>
          <w:bCs/>
          <w:color w:val="000000" w:themeColor="text1"/>
          <w:szCs w:val="21"/>
          <w14:textFill>
            <w14:solidFill>
              <w14:schemeClr w14:val="tx1"/>
            </w14:solidFill>
          </w14:textFill>
        </w:rPr>
        <w:t>2</w:t>
      </w:r>
    </w:p>
    <w:p>
      <w:pPr>
        <w:pStyle w:val="15"/>
        <w:tabs>
          <w:tab w:val="right" w:leader="dot" w:pos="8698"/>
        </w:tabs>
      </w:pPr>
    </w:p>
    <w:p>
      <w:pPr>
        <w:spacing w:line="480" w:lineRule="auto"/>
        <w:rPr>
          <w:u w:val="single"/>
        </w:rPr>
      </w:pPr>
      <w:r>
        <w:rPr>
          <w:bCs/>
          <w:color w:val="000000" w:themeColor="text1"/>
          <w14:textFill>
            <w14:solidFill>
              <w14:schemeClr w14:val="tx1"/>
            </w14:solidFill>
          </w14:textFill>
        </w:rPr>
        <w:fldChar w:fldCharType="end"/>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outlineLvl w:val="0"/>
        <w:rPr>
          <w:rFonts w:hint="eastAsia" w:ascii="宋体" w:hAnsi="宋体" w:eastAsia="宋体"/>
          <w:b/>
          <w:sz w:val="32"/>
          <w:szCs w:val="32"/>
        </w:rPr>
      </w:pPr>
      <w:bookmarkStart w:id="0" w:name="_Toc13857"/>
    </w:p>
    <w:p>
      <w:pPr>
        <w:jc w:val="center"/>
        <w:outlineLvl w:val="0"/>
        <w:rPr>
          <w:rFonts w:hint="eastAsia" w:ascii="宋体" w:hAnsi="宋体" w:eastAsia="宋体"/>
          <w:b/>
          <w:sz w:val="32"/>
          <w:szCs w:val="32"/>
        </w:rPr>
      </w:pPr>
    </w:p>
    <w:p>
      <w:pPr>
        <w:jc w:val="center"/>
        <w:outlineLvl w:val="0"/>
        <w:rPr>
          <w:rFonts w:hint="eastAsia" w:ascii="宋体" w:hAnsi="宋体" w:eastAsia="宋体"/>
          <w:b/>
          <w:sz w:val="32"/>
          <w:szCs w:val="32"/>
        </w:rPr>
      </w:pPr>
    </w:p>
    <w:p>
      <w:pPr>
        <w:jc w:val="center"/>
        <w:outlineLvl w:val="0"/>
        <w:rPr>
          <w:rFonts w:hint="eastAsia" w:ascii="宋体" w:hAnsi="宋体" w:eastAsia="宋体"/>
          <w:b/>
          <w:sz w:val="32"/>
          <w:szCs w:val="32"/>
        </w:rPr>
      </w:pPr>
    </w:p>
    <w:p>
      <w:pPr>
        <w:jc w:val="center"/>
        <w:outlineLvl w:val="0"/>
        <w:rPr>
          <w:rFonts w:ascii="宋体" w:hAnsi="宋体" w:eastAsia="宋体"/>
          <w:b/>
          <w:sz w:val="32"/>
          <w:szCs w:val="32"/>
        </w:rPr>
      </w:pPr>
      <w:r>
        <w:rPr>
          <w:rFonts w:hint="eastAsia" w:ascii="宋体" w:hAnsi="宋体" w:eastAsia="宋体"/>
          <w:b/>
          <w:sz w:val="32"/>
          <w:szCs w:val="32"/>
        </w:rPr>
        <w:t xml:space="preserve">第一章  </w:t>
      </w:r>
      <w:r>
        <w:rPr>
          <w:rFonts w:hint="eastAsia" w:ascii="宋体" w:hAnsi="宋体" w:eastAsia="宋体"/>
          <w:b/>
          <w:sz w:val="32"/>
          <w:szCs w:val="32"/>
          <w:lang w:eastAsia="zh-CN"/>
        </w:rPr>
        <w:t>询价</w:t>
      </w:r>
      <w:r>
        <w:rPr>
          <w:rFonts w:hint="eastAsia" w:ascii="宋体" w:hAnsi="宋体" w:eastAsia="宋体"/>
          <w:b/>
          <w:sz w:val="32"/>
          <w:szCs w:val="32"/>
        </w:rPr>
        <w:t>采购公告</w:t>
      </w:r>
      <w:bookmarkEnd w:id="0"/>
    </w:p>
    <w:p>
      <w:pPr>
        <w:spacing w:line="400" w:lineRule="exact"/>
      </w:pPr>
      <w:r>
        <w:t xml:space="preserve">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广西水利电力职业技术学院</w:t>
      </w:r>
      <w:r>
        <w:rPr>
          <w:rFonts w:hint="eastAsia" w:ascii="宋体" w:hAnsi="宋体" w:eastAsia="宋体" w:cs="宋体"/>
          <w:sz w:val="21"/>
          <w:szCs w:val="21"/>
          <w:lang w:eastAsia="zh-CN"/>
        </w:rPr>
        <w:t>现通过公开询价方式，</w:t>
      </w:r>
      <w:r>
        <w:rPr>
          <w:rFonts w:hint="eastAsia" w:ascii="宋体" w:hAnsi="宋体" w:eastAsia="宋体" w:cs="宋体"/>
          <w:sz w:val="21"/>
          <w:szCs w:val="21"/>
        </w:rPr>
        <w:t>对</w:t>
      </w:r>
      <w:r>
        <w:rPr>
          <w:rFonts w:hint="eastAsia" w:ascii="宋体" w:hAnsi="宋体" w:eastAsia="宋体" w:cs="宋体"/>
          <w:sz w:val="21"/>
          <w:szCs w:val="21"/>
          <w:lang w:val="en-US" w:eastAsia="zh-CN"/>
        </w:rPr>
        <w:t>2023年</w:t>
      </w:r>
      <w:r>
        <w:rPr>
          <w:rFonts w:hint="eastAsia" w:ascii="宋体" w:hAnsi="宋体" w:eastAsia="宋体" w:cs="宋体"/>
          <w:sz w:val="21"/>
          <w:szCs w:val="21"/>
        </w:rPr>
        <w:t>国庆、重阳节退休教职工慰问品进行公开采购，欢迎符合条件的供应商前来投标。现将有关事项公告如下：</w:t>
      </w:r>
    </w:p>
    <w:p>
      <w:pPr>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一、项目名称：</w:t>
      </w:r>
      <w:r>
        <w:rPr>
          <w:rFonts w:hint="eastAsia" w:ascii="宋体" w:hAnsi="宋体" w:eastAsia="宋体" w:cs="宋体"/>
          <w:sz w:val="21"/>
          <w:szCs w:val="21"/>
        </w:rPr>
        <w:t xml:space="preserve">广西水利电力职业技术学院2023年国庆、重阳节退休教职工慰问品采购 </w:t>
      </w:r>
    </w:p>
    <w:p>
      <w:pPr>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二、采购方式：</w:t>
      </w:r>
      <w:r>
        <w:rPr>
          <w:rFonts w:hint="eastAsia" w:ascii="宋体" w:hAnsi="宋体" w:eastAsia="宋体" w:cs="宋体"/>
          <w:sz w:val="21"/>
          <w:szCs w:val="21"/>
          <w:lang w:eastAsia="zh-CN"/>
        </w:rPr>
        <w:t>询价</w:t>
      </w:r>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三、采购项目基本情况</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本项目采购</w:t>
      </w:r>
      <w:r>
        <w:rPr>
          <w:rFonts w:hint="eastAsia" w:ascii="宋体" w:hAnsi="宋体" w:eastAsia="宋体" w:cs="宋体"/>
          <w:sz w:val="21"/>
          <w:szCs w:val="21"/>
          <w:lang w:val="en-US" w:eastAsia="zh-CN"/>
        </w:rPr>
        <w:t>慰问品为</w:t>
      </w:r>
      <w:r>
        <w:rPr>
          <w:rFonts w:hint="eastAsia" w:ascii="宋体" w:hAnsi="宋体" w:eastAsia="宋体" w:cs="宋体"/>
          <w:sz w:val="21"/>
          <w:szCs w:val="21"/>
        </w:rPr>
        <w:t>生活用品家电类</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分两个套餐共采购</w:t>
      </w:r>
      <w:r>
        <w:rPr>
          <w:rFonts w:hint="eastAsia" w:ascii="宋体" w:hAnsi="宋体" w:eastAsia="宋体" w:cs="宋体"/>
          <w:sz w:val="21"/>
          <w:szCs w:val="21"/>
          <w:lang w:val="en-US" w:eastAsia="zh-CN"/>
        </w:rPr>
        <w:t>303份</w:t>
      </w:r>
      <w:r>
        <w:rPr>
          <w:rFonts w:hint="eastAsia" w:ascii="宋体" w:hAnsi="宋体" w:eastAsia="宋体" w:cs="宋体"/>
          <w:sz w:val="21"/>
          <w:szCs w:val="21"/>
          <w:lang w:eastAsia="zh-CN"/>
        </w:rPr>
        <w:t>，套餐形式为：</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A套餐：暧风机（电压：220v，功率：1000-2000W，叶片直径：0-500mm）</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B套餐：电饭煲（低糖型，规格：4升，内胆材质：铁铝合金，蒸屉材质：pp（聚丙烯））显示类型：88屏，内胆厚度：2mm）。</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以上两个套餐由退休教职工根据个人实际自主选择，确定</w:t>
      </w:r>
      <w:r>
        <w:rPr>
          <w:rFonts w:hint="eastAsia" w:ascii="宋体" w:hAnsi="宋体" w:eastAsia="宋体" w:cs="宋体"/>
          <w:sz w:val="21"/>
          <w:szCs w:val="21"/>
          <w:lang w:val="en-US" w:eastAsia="zh-CN"/>
        </w:rPr>
        <w:t>A\B</w:t>
      </w:r>
      <w:r>
        <w:rPr>
          <w:rFonts w:hint="eastAsia" w:ascii="宋体" w:hAnsi="宋体" w:eastAsia="宋体" w:cs="宋体"/>
          <w:sz w:val="21"/>
          <w:szCs w:val="21"/>
          <w:lang w:eastAsia="zh-CN"/>
        </w:rPr>
        <w:t>套餐份数后，供应商按</w:t>
      </w:r>
      <w:r>
        <w:rPr>
          <w:rFonts w:hint="eastAsia" w:ascii="宋体" w:hAnsi="宋体" w:eastAsia="宋体" w:cs="宋体"/>
          <w:sz w:val="21"/>
          <w:szCs w:val="21"/>
        </w:rPr>
        <w:t>实际</w:t>
      </w:r>
      <w:r>
        <w:rPr>
          <w:rFonts w:hint="eastAsia" w:ascii="宋体" w:hAnsi="宋体" w:eastAsia="宋体" w:cs="宋体"/>
          <w:sz w:val="21"/>
          <w:szCs w:val="21"/>
          <w:lang w:eastAsia="zh-CN"/>
        </w:rPr>
        <w:t>需求数量供货，按实结算，多退少补。</w:t>
      </w:r>
      <w:r>
        <w:rPr>
          <w:rFonts w:hint="eastAsia" w:ascii="宋体" w:hAnsi="宋体" w:eastAsia="宋体" w:cs="宋体"/>
          <w:szCs w:val="21"/>
          <w:lang w:eastAsia="zh-CN"/>
        </w:rPr>
        <w:t>中标后，供应商供货完毕，经双方确认</w:t>
      </w:r>
      <w:r>
        <w:rPr>
          <w:rFonts w:hint="eastAsia" w:ascii="宋体" w:hAnsi="宋体" w:eastAsia="宋体" w:cs="宋体"/>
          <w:szCs w:val="21"/>
        </w:rPr>
        <w:t>按实际发放份数</w:t>
      </w:r>
      <w:r>
        <w:rPr>
          <w:rFonts w:hint="eastAsia" w:ascii="宋体" w:hAnsi="宋体" w:eastAsia="宋体" w:cs="宋体"/>
          <w:szCs w:val="21"/>
          <w:lang w:val="en-US" w:eastAsia="zh-CN"/>
        </w:rPr>
        <w:t>*每个套餐的中标单价</w:t>
      </w:r>
      <w:r>
        <w:rPr>
          <w:rFonts w:hint="eastAsia" w:ascii="宋体" w:hAnsi="宋体" w:eastAsia="宋体" w:cs="宋体"/>
          <w:szCs w:val="21"/>
        </w:rPr>
        <w:t>结算支付货款。</w:t>
      </w:r>
    </w:p>
    <w:p>
      <w:pPr>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、供货及发放要求</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供应商根据</w:t>
      </w:r>
      <w:r>
        <w:rPr>
          <w:rFonts w:hint="eastAsia" w:ascii="宋体" w:hAnsi="宋体" w:eastAsia="宋体" w:cs="宋体"/>
          <w:sz w:val="21"/>
          <w:szCs w:val="21"/>
          <w:lang w:eastAsia="zh-CN"/>
        </w:rPr>
        <w:t>退休教职工</w:t>
      </w:r>
      <w:r>
        <w:rPr>
          <w:rFonts w:hint="eastAsia" w:ascii="宋体" w:hAnsi="宋体" w:eastAsia="宋体" w:cs="宋体"/>
          <w:sz w:val="21"/>
          <w:szCs w:val="21"/>
        </w:rPr>
        <w:t>的选择进行备货、送货，</w:t>
      </w:r>
      <w:r>
        <w:rPr>
          <w:rFonts w:hint="eastAsia" w:ascii="宋体" w:hAnsi="宋体" w:eastAsia="宋体" w:cs="宋体"/>
          <w:sz w:val="21"/>
          <w:szCs w:val="21"/>
          <w:lang w:eastAsia="zh-CN"/>
        </w:rPr>
        <w:t>在采购人指定时间、地点协助现场</w:t>
      </w:r>
      <w:r>
        <w:rPr>
          <w:rFonts w:hint="eastAsia" w:ascii="宋体" w:hAnsi="宋体" w:eastAsia="宋体" w:cs="宋体"/>
          <w:sz w:val="21"/>
          <w:szCs w:val="21"/>
        </w:rPr>
        <w:t>发放慰问品</w:t>
      </w:r>
      <w:r>
        <w:rPr>
          <w:rFonts w:hint="eastAsia" w:ascii="宋体" w:hAnsi="宋体" w:eastAsia="宋体" w:cs="宋体"/>
          <w:color w:val="FF0000"/>
          <w:sz w:val="21"/>
          <w:szCs w:val="21"/>
        </w:rPr>
        <w:t>。</w:t>
      </w:r>
    </w:p>
    <w:p>
      <w:pPr>
        <w:pageBreakBefore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采购预算：每个套餐最高限价为410元/份。</w:t>
      </w:r>
    </w:p>
    <w:p>
      <w:pPr>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四、合格投标人资格要求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符合《中华人民共和国政府采购法》第二十二条的规定，国内注册（指按国家有关规定要求注册的），依法能提供本次采购服务（货物），具有法人资格的供应商。</w:t>
      </w:r>
    </w:p>
    <w:p>
      <w:pPr>
        <w:pStyle w:val="7"/>
        <w:pageBreakBefore w:val="0"/>
        <w:kinsoku/>
        <w:wordWrap/>
        <w:overflowPunct/>
        <w:topLinePunct w:val="0"/>
        <w:autoSpaceDE/>
        <w:autoSpaceDN/>
        <w:bidi w:val="0"/>
        <w:adjustRightInd/>
        <w:snapToGrid/>
        <w:spacing w:before="0" w:after="0"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2、本项目不接受联合体投标。</w:t>
      </w:r>
    </w:p>
    <w:p>
      <w:pPr>
        <w:pStyle w:val="5"/>
        <w:pageBreakBefore w:val="0"/>
        <w:kinsoku/>
        <w:wordWrap/>
        <w:overflowPunct/>
        <w:topLinePunct w:val="0"/>
        <w:autoSpaceDE/>
        <w:autoSpaceDN/>
        <w:bidi w:val="0"/>
        <w:adjustRightInd/>
        <w:snapToGrid/>
        <w:spacing w:before="0" w:after="0" w:line="400" w:lineRule="exact"/>
        <w:ind w:firstLine="422" w:firstLineChars="200"/>
        <w:textAlignment w:val="auto"/>
        <w:rPr>
          <w:rFonts w:hint="eastAsia" w:ascii="宋体" w:hAnsi="宋体" w:eastAsia="宋体" w:cs="宋体"/>
          <w:bCs w:val="0"/>
          <w:sz w:val="21"/>
          <w:szCs w:val="21"/>
        </w:rPr>
      </w:pPr>
      <w:r>
        <w:rPr>
          <w:rFonts w:hint="eastAsia" w:ascii="宋体" w:hAnsi="宋体" w:eastAsia="宋体" w:cs="宋体"/>
          <w:sz w:val="21"/>
          <w:szCs w:val="21"/>
        </w:rPr>
        <w:t>五、采购文件获取</w:t>
      </w:r>
    </w:p>
    <w:p>
      <w:pPr>
        <w:pageBreakBefore w:val="0"/>
        <w:widowControl/>
        <w:shd w:val="clear" w:color="auto" w:fill="FCFDFF"/>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各潜在供应商可自本公告发布之日起至2023年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日，在广西水利电力职业技术学院官网（网址：http://www.gxsdxy.cn）首页“采购信息”栏内查看采购公告、下载采购文件。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2"/>
        <w:jc w:val="left"/>
        <w:textAlignment w:val="auto"/>
        <w:rPr>
          <w:rStyle w:val="20"/>
          <w:rFonts w:hint="eastAsia" w:ascii="宋体" w:hAnsi="宋体" w:eastAsia="宋体" w:cs="宋体"/>
          <w:b/>
          <w:bCs/>
          <w:i w:val="0"/>
          <w:iCs w:val="0"/>
          <w:caps w:val="0"/>
          <w:color w:val="000000"/>
          <w:spacing w:val="0"/>
          <w:kern w:val="0"/>
          <w:sz w:val="21"/>
          <w:szCs w:val="21"/>
          <w:shd w:val="clear" w:color="auto" w:fill="FFFFFF"/>
          <w:lang w:val="en-US" w:eastAsia="zh-CN" w:bidi="ar"/>
        </w:rPr>
      </w:pPr>
      <w:r>
        <w:rPr>
          <w:rFonts w:hint="eastAsia" w:ascii="宋体" w:hAnsi="宋体" w:eastAsia="宋体" w:cs="宋体"/>
          <w:b/>
          <w:bCs/>
          <w:sz w:val="21"/>
          <w:szCs w:val="21"/>
        </w:rPr>
        <w:t>六、</w:t>
      </w:r>
      <w:r>
        <w:rPr>
          <w:rStyle w:val="20"/>
          <w:rFonts w:hint="eastAsia" w:ascii="宋体" w:hAnsi="宋体" w:eastAsia="宋体" w:cs="宋体"/>
          <w:b/>
          <w:bCs/>
          <w:i w:val="0"/>
          <w:iCs w:val="0"/>
          <w:caps w:val="0"/>
          <w:color w:val="000000"/>
          <w:spacing w:val="0"/>
          <w:kern w:val="0"/>
          <w:sz w:val="21"/>
          <w:szCs w:val="21"/>
          <w:shd w:val="clear" w:color="auto" w:fill="FFFFFF"/>
          <w:lang w:val="en-US" w:eastAsia="zh-CN" w:bidi="ar"/>
        </w:rPr>
        <w:t>竞标文件编制要求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0"/>
        <w:jc w:val="left"/>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有意向参与竞标的供应商，应按以下要求编制和提交响应文件。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0"/>
        <w:jc w:val="left"/>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1、项目报价表；(必须提供，格式后附)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0"/>
        <w:jc w:val="left"/>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2、有统一社会信用代码的营业执照副本复印件 (必须提供)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000000"/>
          <w:spacing w:val="0"/>
          <w:kern w:val="0"/>
          <w:sz w:val="21"/>
          <w:szCs w:val="21"/>
          <w:shd w:val="clear" w:color="auto" w:fill="FFFFFF"/>
          <w:lang w:val="en-US" w:eastAsia="zh-CN" w:bidi="ar"/>
        </w:rPr>
        <w:t>3、</w:t>
      </w:r>
      <w:r>
        <w:rPr>
          <w:rFonts w:hint="eastAsia" w:ascii="宋体" w:hAnsi="宋体" w:eastAsia="宋体" w:cs="宋体"/>
          <w:color w:val="auto"/>
          <w:sz w:val="21"/>
          <w:szCs w:val="21"/>
          <w:highlight w:val="none"/>
        </w:rPr>
        <w:t>法定代表人身份证</w:t>
      </w:r>
      <w:r>
        <w:rPr>
          <w:rFonts w:hint="eastAsia" w:ascii="宋体" w:hAnsi="宋体" w:eastAsia="宋体" w:cs="宋体"/>
          <w:color w:val="auto"/>
          <w:sz w:val="21"/>
          <w:szCs w:val="21"/>
          <w:highlight w:val="none"/>
          <w:lang w:eastAsia="zh-CN"/>
        </w:rPr>
        <w:t>正反面</w:t>
      </w:r>
      <w:r>
        <w:rPr>
          <w:rFonts w:hint="eastAsia" w:ascii="宋体" w:hAnsi="宋体" w:eastAsia="宋体" w:cs="宋体"/>
          <w:color w:val="auto"/>
          <w:sz w:val="21"/>
          <w:szCs w:val="21"/>
          <w:highlight w:val="none"/>
        </w:rPr>
        <w:t>复印件 (必须提供)；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0"/>
        <w:jc w:val="left"/>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4、法定代表人授权委托书原件和委托代理人身份证正反面复印件(委托代理时必须提供，格式后附)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0"/>
        <w:jc w:val="left"/>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5、商务、技术响应、偏离情况说明表(必须提供，格式后附)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000000"/>
          <w:spacing w:val="0"/>
          <w:kern w:val="0"/>
          <w:sz w:val="21"/>
          <w:szCs w:val="21"/>
          <w:shd w:val="clear" w:color="auto" w:fill="FFFFFF"/>
          <w:lang w:val="en-US" w:eastAsia="zh-CN" w:bidi="ar"/>
        </w:rPr>
        <w:t>6、</w:t>
      </w:r>
      <w:r>
        <w:rPr>
          <w:rFonts w:hint="eastAsia" w:ascii="宋体" w:hAnsi="宋体" w:eastAsia="宋体" w:cs="宋体"/>
          <w:color w:val="auto"/>
          <w:sz w:val="21"/>
          <w:szCs w:val="21"/>
          <w:highlight w:val="none"/>
          <w:lang w:eastAsia="zh-CN"/>
        </w:rPr>
        <w:t>套餐</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明细清单及产品样品</w:t>
      </w:r>
      <w:r>
        <w:rPr>
          <w:rFonts w:hint="eastAsia" w:ascii="宋体" w:hAnsi="宋体" w:eastAsia="宋体" w:cs="宋体"/>
          <w:color w:val="auto"/>
          <w:sz w:val="21"/>
          <w:szCs w:val="21"/>
          <w:highlight w:val="none"/>
        </w:rPr>
        <w:t>彩图(</w:t>
      </w:r>
      <w:r>
        <w:rPr>
          <w:rFonts w:hint="eastAsia" w:ascii="宋体" w:hAnsi="宋体" w:eastAsia="宋体" w:cs="宋体"/>
          <w:color w:val="auto"/>
          <w:sz w:val="21"/>
          <w:szCs w:val="21"/>
          <w:highlight w:val="none"/>
          <w:lang w:eastAsia="zh-CN"/>
        </w:rPr>
        <w:t>须包含</w:t>
      </w: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lang w:eastAsia="zh-CN"/>
        </w:rPr>
        <w:t>品牌、</w:t>
      </w:r>
      <w:r>
        <w:rPr>
          <w:rFonts w:hint="eastAsia" w:ascii="宋体" w:hAnsi="宋体" w:eastAsia="宋体" w:cs="宋体"/>
          <w:color w:val="auto"/>
          <w:sz w:val="21"/>
          <w:szCs w:val="21"/>
          <w:highlight w:val="none"/>
        </w:rPr>
        <w:t>生产厂家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及投标产品实物的彩色</w:t>
      </w:r>
      <w:r>
        <w:rPr>
          <w:rFonts w:hint="eastAsia" w:ascii="宋体" w:hAnsi="宋体" w:eastAsia="宋体" w:cs="宋体"/>
          <w:color w:val="auto"/>
          <w:sz w:val="21"/>
          <w:szCs w:val="21"/>
          <w:highlight w:val="none"/>
        </w:rPr>
        <w:t>图</w:t>
      </w:r>
      <w:r>
        <w:rPr>
          <w:rFonts w:hint="eastAsia" w:ascii="宋体" w:hAnsi="宋体" w:eastAsia="宋体" w:cs="宋体"/>
          <w:color w:val="auto"/>
          <w:sz w:val="21"/>
          <w:szCs w:val="21"/>
          <w:highlight w:val="none"/>
          <w:lang w:eastAsia="zh-CN"/>
        </w:rPr>
        <w:t>册，其中</w:t>
      </w:r>
      <w:r>
        <w:rPr>
          <w:rFonts w:hint="eastAsia" w:ascii="宋体" w:hAnsi="宋体" w:eastAsia="宋体" w:cs="宋体"/>
          <w:snapToGrid w:val="0"/>
          <w:color w:val="auto"/>
          <w:spacing w:val="4"/>
          <w:kern w:val="0"/>
          <w:sz w:val="21"/>
          <w:szCs w:val="21"/>
          <w:highlight w:val="none"/>
          <w:lang w:eastAsia="zh-CN"/>
        </w:rPr>
        <w:t>样品实物彩图必须是投标产品实物高清拍摄图片的彩色打印稿</w:t>
      </w:r>
      <w:r>
        <w:rPr>
          <w:rFonts w:hint="eastAsia" w:ascii="宋体" w:hAnsi="宋体" w:eastAsia="宋体" w:cs="宋体"/>
          <w:color w:val="auto"/>
          <w:sz w:val="21"/>
          <w:szCs w:val="21"/>
          <w:highlight w:val="none"/>
        </w:rPr>
        <w:t>) (必须提供</w:t>
      </w:r>
      <w:r>
        <w:rPr>
          <w:rFonts w:hint="eastAsia" w:ascii="宋体" w:hAnsi="宋体" w:eastAsia="宋体" w:cs="宋体"/>
          <w:color w:val="auto"/>
          <w:sz w:val="21"/>
          <w:szCs w:val="21"/>
          <w:highlight w:val="none"/>
          <w:lang w:eastAsia="zh-CN"/>
        </w:rPr>
        <w:t>，清单格式自拟</w:t>
      </w:r>
      <w:r>
        <w:rPr>
          <w:rFonts w:hint="eastAsia" w:ascii="宋体" w:hAnsi="宋体" w:eastAsia="宋体" w:cs="宋体"/>
          <w:color w:val="auto"/>
          <w:sz w:val="21"/>
          <w:szCs w:val="21"/>
          <w:highlight w:val="none"/>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150" w:right="-150" w:firstLine="560"/>
        <w:jc w:val="left"/>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7、质量保证及售后服务承诺书(内容应是切实可行的质量保证措施、售后服务承诺、</w:t>
      </w:r>
      <w:r>
        <w:rPr>
          <w:rFonts w:hint="eastAsia" w:ascii="宋体" w:hAnsi="宋体" w:eastAsia="宋体" w:cs="宋体"/>
          <w:color w:val="auto"/>
          <w:sz w:val="21"/>
          <w:szCs w:val="21"/>
          <w:highlight w:val="none"/>
          <w:lang w:eastAsia="zh-CN"/>
        </w:rPr>
        <w:t>售后服务网点</w:t>
      </w:r>
      <w:r>
        <w:rPr>
          <w:rFonts w:hint="eastAsia" w:ascii="宋体" w:hAnsi="宋体" w:eastAsia="宋体" w:cs="宋体"/>
          <w:color w:val="auto"/>
          <w:sz w:val="21"/>
          <w:szCs w:val="21"/>
          <w:highlight w:val="none"/>
        </w:rPr>
        <w:t>信息</w:t>
      </w:r>
      <w:r>
        <w:rPr>
          <w:rFonts w:hint="eastAsia" w:ascii="宋体" w:hAnsi="宋体" w:eastAsia="宋体" w:cs="宋体"/>
          <w:i w:val="0"/>
          <w:iCs w:val="0"/>
          <w:caps w:val="0"/>
          <w:color w:val="000000"/>
          <w:spacing w:val="0"/>
          <w:kern w:val="0"/>
          <w:sz w:val="21"/>
          <w:szCs w:val="21"/>
          <w:shd w:val="clear" w:color="auto" w:fill="FFFFFF"/>
          <w:lang w:val="en-US" w:eastAsia="zh-CN" w:bidi="ar"/>
        </w:rPr>
        <w:t>等) (必须提供，格式自拟)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color w:val="auto"/>
          <w:sz w:val="21"/>
          <w:szCs w:val="21"/>
          <w:highlight w:val="none"/>
          <w:lang w:val="en-US" w:eastAsia="zh-CN"/>
        </w:rPr>
        <w:t>8、</w:t>
      </w:r>
      <w:r>
        <w:rPr>
          <w:rFonts w:hint="eastAsia" w:ascii="宋体" w:hAnsi="宋体" w:eastAsia="宋体" w:cs="宋体"/>
          <w:i w:val="0"/>
          <w:iCs w:val="0"/>
          <w:caps w:val="0"/>
          <w:color w:val="000000"/>
          <w:spacing w:val="0"/>
          <w:kern w:val="0"/>
          <w:sz w:val="21"/>
          <w:szCs w:val="21"/>
          <w:shd w:val="clear" w:color="auto" w:fill="FFFFFF"/>
          <w:lang w:val="en-US" w:eastAsia="zh-CN" w:bidi="ar"/>
        </w:rPr>
        <w:t>供应商认为需要提供的有关资料。</w:t>
      </w:r>
    </w:p>
    <w:p>
      <w:pPr>
        <w:pStyle w:val="5"/>
        <w:pageBreakBefore w:val="0"/>
        <w:widowControl w:val="0"/>
        <w:kinsoku/>
        <w:wordWrap/>
        <w:overflowPunct/>
        <w:topLinePunct w:val="0"/>
        <w:autoSpaceDE/>
        <w:autoSpaceDN/>
        <w:bidi w:val="0"/>
        <w:adjustRightInd/>
        <w:snapToGrid/>
        <w:spacing w:before="0" w:after="0" w:line="400" w:lineRule="exact"/>
        <w:ind w:firstLine="422" w:firstLineChars="200"/>
        <w:textAlignment w:val="auto"/>
        <w:rPr>
          <w:rFonts w:hint="eastAsia" w:ascii="宋体" w:hAnsi="宋体" w:eastAsia="宋体" w:cs="宋体"/>
          <w:bCs w:val="0"/>
          <w:sz w:val="21"/>
          <w:szCs w:val="21"/>
        </w:rPr>
      </w:pPr>
      <w:r>
        <w:rPr>
          <w:rFonts w:hint="eastAsia" w:ascii="宋体" w:hAnsi="宋体" w:eastAsia="宋体" w:cs="宋体"/>
          <w:sz w:val="21"/>
          <w:szCs w:val="21"/>
        </w:rPr>
        <w:t>七、</w:t>
      </w:r>
      <w:bookmarkStart w:id="1" w:name="_Toc23102"/>
      <w:r>
        <w:rPr>
          <w:rFonts w:hint="eastAsia" w:ascii="宋体" w:hAnsi="宋体" w:eastAsia="宋体" w:cs="宋体"/>
          <w:bCs w:val="0"/>
          <w:sz w:val="21"/>
          <w:szCs w:val="21"/>
        </w:rPr>
        <w:t>响应文件提交</w:t>
      </w:r>
      <w:bookmarkEnd w:id="1"/>
    </w:p>
    <w:p>
      <w:pPr>
        <w:pageBreakBefore w:val="0"/>
        <w:widowControl w:val="0"/>
        <w:kinsoku/>
        <w:wordWrap/>
        <w:overflowPunct/>
        <w:topLinePunct w:val="0"/>
        <w:autoSpaceDE/>
        <w:autoSpaceDN/>
        <w:bidi w:val="0"/>
        <w:adjustRightInd/>
        <w:snapToGrid/>
        <w:spacing w:line="400" w:lineRule="exact"/>
        <w:ind w:firstLine="416" w:firstLineChars="200"/>
        <w:textAlignment w:val="auto"/>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1.响应文件提交截止时间：2023年</w:t>
      </w:r>
      <w:r>
        <w:rPr>
          <w:rFonts w:hint="eastAsia" w:ascii="宋体" w:hAnsi="宋体" w:eastAsia="宋体" w:cs="宋体"/>
          <w:snapToGrid w:val="0"/>
          <w:color w:val="000000"/>
          <w:spacing w:val="-1"/>
          <w:kern w:val="0"/>
          <w:sz w:val="21"/>
          <w:szCs w:val="21"/>
          <w:lang w:val="en-US" w:eastAsia="zh-CN"/>
        </w:rPr>
        <w:t>9</w:t>
      </w:r>
      <w:r>
        <w:rPr>
          <w:rFonts w:hint="eastAsia" w:ascii="宋体" w:hAnsi="宋体" w:eastAsia="宋体" w:cs="宋体"/>
          <w:snapToGrid w:val="0"/>
          <w:color w:val="000000"/>
          <w:spacing w:val="-1"/>
          <w:kern w:val="0"/>
          <w:sz w:val="21"/>
          <w:szCs w:val="21"/>
        </w:rPr>
        <w:t>月</w:t>
      </w:r>
      <w:r>
        <w:rPr>
          <w:rFonts w:hint="eastAsia" w:ascii="宋体" w:hAnsi="宋体" w:eastAsia="宋体" w:cs="宋体"/>
          <w:snapToGrid w:val="0"/>
          <w:color w:val="000000"/>
          <w:spacing w:val="-1"/>
          <w:kern w:val="0"/>
          <w:sz w:val="21"/>
          <w:szCs w:val="21"/>
          <w:lang w:val="en-US" w:eastAsia="zh-CN"/>
        </w:rPr>
        <w:t>25</w:t>
      </w:r>
      <w:r>
        <w:rPr>
          <w:rFonts w:hint="eastAsia" w:ascii="宋体" w:hAnsi="宋体" w:eastAsia="宋体" w:cs="宋体"/>
          <w:snapToGrid w:val="0"/>
          <w:color w:val="000000"/>
          <w:spacing w:val="-1"/>
          <w:kern w:val="0"/>
          <w:sz w:val="21"/>
          <w:szCs w:val="21"/>
        </w:rPr>
        <w:t>日</w:t>
      </w:r>
      <w:r>
        <w:rPr>
          <w:rFonts w:hint="eastAsia" w:ascii="宋体" w:hAnsi="宋体" w:eastAsia="宋体" w:cs="宋体"/>
          <w:snapToGrid w:val="0"/>
          <w:color w:val="000000"/>
          <w:spacing w:val="-1"/>
          <w:kern w:val="0"/>
          <w:sz w:val="21"/>
          <w:szCs w:val="21"/>
          <w:lang w:val="en-US" w:eastAsia="zh-CN"/>
        </w:rPr>
        <w:t>17</w:t>
      </w:r>
      <w:r>
        <w:rPr>
          <w:rFonts w:hint="eastAsia" w:ascii="宋体" w:hAnsi="宋体" w:eastAsia="宋体" w:cs="宋体"/>
          <w:snapToGrid w:val="0"/>
          <w:color w:val="000000"/>
          <w:spacing w:val="-1"/>
          <w:kern w:val="0"/>
          <w:sz w:val="21"/>
          <w:szCs w:val="21"/>
        </w:rPr>
        <w:t xml:space="preserve"> : </w:t>
      </w:r>
      <w:r>
        <w:rPr>
          <w:rFonts w:hint="eastAsia" w:ascii="宋体" w:hAnsi="宋体" w:eastAsia="宋体" w:cs="宋体"/>
          <w:snapToGrid w:val="0"/>
          <w:color w:val="000000"/>
          <w:spacing w:val="-1"/>
          <w:kern w:val="0"/>
          <w:sz w:val="21"/>
          <w:szCs w:val="21"/>
          <w:lang w:val="en-US" w:eastAsia="zh-CN"/>
        </w:rPr>
        <w:t>00</w:t>
      </w:r>
      <w:r>
        <w:rPr>
          <w:rFonts w:hint="eastAsia" w:ascii="宋体" w:hAnsi="宋体" w:eastAsia="宋体" w:cs="宋体"/>
          <w:snapToGrid w:val="0"/>
          <w:color w:val="000000"/>
          <w:spacing w:val="-1"/>
          <w:kern w:val="0"/>
          <w:sz w:val="21"/>
          <w:szCs w:val="21"/>
        </w:rPr>
        <w:t>（北京时间），截标后送达的投标文件将不予接收。</w:t>
      </w:r>
    </w:p>
    <w:p>
      <w:pPr>
        <w:pageBreakBefore w:val="0"/>
        <w:widowControl w:val="0"/>
        <w:kinsoku/>
        <w:wordWrap/>
        <w:overflowPunct/>
        <w:topLinePunct w:val="0"/>
        <w:autoSpaceDE/>
        <w:autoSpaceDN/>
        <w:bidi w:val="0"/>
        <w:adjustRightInd/>
        <w:snapToGrid/>
        <w:spacing w:line="400" w:lineRule="exact"/>
        <w:ind w:firstLine="416" w:firstLineChars="200"/>
        <w:textAlignment w:val="auto"/>
        <w:rPr>
          <w:rFonts w:hint="eastAsia" w:ascii="宋体" w:hAnsi="宋体" w:eastAsia="宋体" w:cs="宋体"/>
          <w:sz w:val="21"/>
          <w:szCs w:val="21"/>
          <w:lang w:eastAsia="zh-CN"/>
        </w:rPr>
      </w:pPr>
      <w:r>
        <w:rPr>
          <w:rFonts w:hint="eastAsia" w:ascii="宋体" w:hAnsi="宋体" w:eastAsia="宋体" w:cs="宋体"/>
          <w:snapToGrid w:val="0"/>
          <w:color w:val="000000"/>
          <w:spacing w:val="-1"/>
          <w:kern w:val="0"/>
          <w:sz w:val="21"/>
          <w:szCs w:val="21"/>
        </w:rPr>
        <w:t>2.</w:t>
      </w:r>
      <w:r>
        <w:rPr>
          <w:rFonts w:hint="eastAsia" w:ascii="宋体" w:hAnsi="宋体" w:eastAsia="宋体" w:cs="宋体"/>
          <w:snapToGrid w:val="0"/>
          <w:color w:val="000000"/>
          <w:spacing w:val="-1"/>
          <w:kern w:val="0"/>
          <w:sz w:val="21"/>
          <w:szCs w:val="21"/>
          <w:lang w:eastAsia="zh-CN"/>
        </w:rPr>
        <w:t>响应文件</w:t>
      </w:r>
      <w:r>
        <w:rPr>
          <w:rFonts w:hint="eastAsia" w:ascii="宋体" w:hAnsi="宋体" w:eastAsia="宋体" w:cs="宋体"/>
          <w:sz w:val="21"/>
          <w:szCs w:val="21"/>
          <w:lang w:eastAsia="zh-CN"/>
        </w:rPr>
        <w:t>递交</w:t>
      </w:r>
      <w:r>
        <w:rPr>
          <w:rFonts w:hint="eastAsia" w:ascii="宋体" w:hAnsi="宋体" w:eastAsia="宋体" w:cs="宋体"/>
          <w:sz w:val="21"/>
          <w:szCs w:val="21"/>
        </w:rPr>
        <w:t>方式：密封</w:t>
      </w:r>
      <w:r>
        <w:rPr>
          <w:rFonts w:hint="eastAsia" w:ascii="宋体" w:hAnsi="宋体" w:eastAsia="宋体" w:cs="宋体"/>
          <w:sz w:val="21"/>
          <w:szCs w:val="21"/>
          <w:lang w:eastAsia="zh-CN"/>
        </w:rPr>
        <w:t>提交。</w:t>
      </w:r>
      <w:r>
        <w:rPr>
          <w:rFonts w:hint="eastAsia" w:ascii="宋体" w:hAnsi="宋体" w:eastAsia="宋体" w:cs="宋体"/>
          <w:sz w:val="21"/>
          <w:szCs w:val="21"/>
        </w:rPr>
        <w:t>供应商</w:t>
      </w:r>
      <w:r>
        <w:rPr>
          <w:rFonts w:hint="eastAsia" w:ascii="宋体" w:hAnsi="宋体" w:eastAsia="宋体" w:cs="宋体"/>
          <w:sz w:val="21"/>
          <w:szCs w:val="21"/>
          <w:lang w:eastAsia="zh-CN"/>
        </w:rPr>
        <w:t>应在</w:t>
      </w:r>
      <w:r>
        <w:rPr>
          <w:rFonts w:hint="eastAsia" w:ascii="宋体" w:hAnsi="宋体" w:eastAsia="宋体" w:cs="宋体"/>
          <w:snapToGrid w:val="0"/>
          <w:color w:val="000000"/>
          <w:spacing w:val="-1"/>
          <w:kern w:val="0"/>
          <w:sz w:val="21"/>
          <w:szCs w:val="21"/>
        </w:rPr>
        <w:t>响应文件提交截止时间</w:t>
      </w:r>
      <w:r>
        <w:rPr>
          <w:rFonts w:hint="eastAsia" w:ascii="宋体" w:hAnsi="宋体" w:eastAsia="宋体" w:cs="宋体"/>
          <w:sz w:val="21"/>
          <w:szCs w:val="21"/>
        </w:rPr>
        <w:t>前</w:t>
      </w:r>
      <w:r>
        <w:rPr>
          <w:rFonts w:hint="eastAsia" w:ascii="宋体" w:hAnsi="宋体" w:eastAsia="宋体" w:cs="宋体"/>
          <w:sz w:val="21"/>
          <w:szCs w:val="21"/>
          <w:lang w:eastAsia="zh-CN"/>
        </w:rPr>
        <w:t>，将投标响应文件</w:t>
      </w:r>
      <w:r>
        <w:rPr>
          <w:rFonts w:hint="eastAsia" w:ascii="宋体" w:hAnsi="宋体" w:eastAsia="宋体" w:cs="宋体"/>
          <w:sz w:val="21"/>
          <w:szCs w:val="21"/>
        </w:rPr>
        <w:t>装袋</w:t>
      </w:r>
      <w:r>
        <w:rPr>
          <w:rFonts w:hint="eastAsia" w:ascii="宋体" w:hAnsi="宋体" w:eastAsia="宋体" w:cs="宋体"/>
          <w:sz w:val="21"/>
          <w:szCs w:val="21"/>
          <w:lang w:eastAsia="zh-CN"/>
        </w:rPr>
        <w:t>密封后送达</w:t>
      </w:r>
      <w:r>
        <w:rPr>
          <w:rFonts w:hint="eastAsia" w:ascii="宋体" w:hAnsi="宋体" w:eastAsia="宋体" w:cs="宋体"/>
          <w:sz w:val="21"/>
          <w:szCs w:val="21"/>
        </w:rPr>
        <w:t>采购人</w:t>
      </w:r>
      <w:r>
        <w:rPr>
          <w:rFonts w:hint="eastAsia" w:ascii="宋体" w:hAnsi="宋体" w:eastAsia="宋体" w:cs="宋体"/>
          <w:sz w:val="21"/>
          <w:szCs w:val="21"/>
          <w:lang w:eastAsia="zh-CN"/>
        </w:rPr>
        <w:t>指定地点。投标</w:t>
      </w:r>
      <w:r>
        <w:rPr>
          <w:rFonts w:hint="eastAsia" w:ascii="宋体" w:hAnsi="宋体" w:eastAsia="宋体" w:cs="宋体"/>
          <w:sz w:val="21"/>
          <w:szCs w:val="21"/>
        </w:rPr>
        <w:t>以纸质版材料送达为准</w:t>
      </w:r>
      <w:r>
        <w:rPr>
          <w:rFonts w:hint="eastAsia" w:ascii="宋体" w:hAnsi="宋体" w:eastAsia="宋体" w:cs="宋体"/>
          <w:sz w:val="21"/>
          <w:szCs w:val="21"/>
          <w:lang w:eastAsia="zh-CN"/>
        </w:rPr>
        <w:t>，供应商可通过快递寄送（以签收为准）、也可当面递交。</w:t>
      </w:r>
    </w:p>
    <w:p>
      <w:pPr>
        <w:pStyle w:val="2"/>
        <w:pageBreakBefore w:val="0"/>
        <w:widowControl w:val="0"/>
        <w:kinsoku/>
        <w:wordWrap/>
        <w:overflowPunct/>
        <w:topLinePunct w:val="0"/>
        <w:autoSpaceDE/>
        <w:autoSpaceDN/>
        <w:bidi w:val="0"/>
        <w:adjustRightInd/>
        <w:snapToGrid/>
        <w:spacing w:after="0" w:afterLines="0" w:line="400" w:lineRule="exact"/>
        <w:ind w:left="0" w:leftChars="0" w:firstLine="420" w:firstLineChars="200"/>
        <w:textAlignment w:val="auto"/>
        <w:rPr>
          <w:rFonts w:hint="eastAsia"/>
          <w:lang w:eastAsia="zh-CN"/>
        </w:rPr>
      </w:pPr>
      <w:r>
        <w:rPr>
          <w:rFonts w:hint="eastAsia" w:ascii="宋体" w:hAnsi="宋体" w:eastAsia="宋体" w:cs="宋体"/>
          <w:sz w:val="21"/>
          <w:szCs w:val="21"/>
          <w:lang w:eastAsia="zh-CN"/>
        </w:rPr>
        <w:t>收件</w:t>
      </w:r>
      <w:r>
        <w:rPr>
          <w:rFonts w:hint="eastAsia" w:ascii="宋体" w:hAnsi="宋体" w:eastAsia="宋体" w:cs="宋体"/>
          <w:sz w:val="21"/>
          <w:szCs w:val="21"/>
        </w:rPr>
        <w:t>地址：广西南宁市兴宁区长堽路99号广西水利电力职业技术学院</w:t>
      </w:r>
      <w:r>
        <w:rPr>
          <w:rFonts w:hint="eastAsia" w:ascii="宋体" w:hAnsi="宋体" w:eastAsia="宋体" w:cs="宋体"/>
          <w:sz w:val="21"/>
          <w:szCs w:val="21"/>
          <w:lang w:eastAsia="zh-CN"/>
        </w:rPr>
        <w:t>经管</w:t>
      </w:r>
      <w:r>
        <w:rPr>
          <w:rFonts w:hint="eastAsia" w:ascii="宋体" w:hAnsi="宋体" w:eastAsia="宋体" w:cs="宋体"/>
          <w:sz w:val="21"/>
          <w:szCs w:val="21"/>
        </w:rPr>
        <w:t>楼</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室资产管理中心</w:t>
      </w:r>
      <w:r>
        <w:rPr>
          <w:rFonts w:hint="eastAsia" w:ascii="宋体" w:hAnsi="宋体" w:cs="宋体"/>
          <w:sz w:val="21"/>
          <w:szCs w:val="21"/>
          <w:lang w:eastAsia="zh-CN"/>
        </w:rPr>
        <w:t>，</w:t>
      </w:r>
      <w:r>
        <w:rPr>
          <w:rFonts w:hint="eastAsia" w:ascii="宋体" w:hAnsi="宋体" w:eastAsia="宋体" w:cs="宋体"/>
          <w:sz w:val="21"/>
          <w:szCs w:val="21"/>
        </w:rPr>
        <w:t>联系人：</w:t>
      </w:r>
      <w:r>
        <w:rPr>
          <w:rFonts w:hint="eastAsia" w:ascii="宋体" w:hAnsi="宋体" w:eastAsia="宋体" w:cs="宋体"/>
          <w:sz w:val="21"/>
          <w:szCs w:val="21"/>
          <w:lang w:eastAsia="zh-CN"/>
        </w:rPr>
        <w:t>李</w:t>
      </w:r>
      <w:r>
        <w:rPr>
          <w:rFonts w:hint="eastAsia" w:ascii="宋体" w:hAnsi="宋体" w:eastAsia="宋体" w:cs="宋体"/>
          <w:sz w:val="21"/>
          <w:szCs w:val="21"/>
        </w:rPr>
        <w:t>老师、</w:t>
      </w:r>
      <w:r>
        <w:rPr>
          <w:rFonts w:hint="eastAsia" w:ascii="宋体" w:hAnsi="宋体" w:eastAsia="宋体" w:cs="宋体"/>
          <w:sz w:val="21"/>
          <w:szCs w:val="21"/>
          <w:lang w:eastAsia="zh-CN"/>
        </w:rPr>
        <w:t>林助理</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19877535300。</w:t>
      </w:r>
    </w:p>
    <w:p>
      <w:pPr>
        <w:pStyle w:val="5"/>
        <w:pageBreakBefore w:val="0"/>
        <w:widowControl w:val="0"/>
        <w:kinsoku/>
        <w:wordWrap/>
        <w:overflowPunct/>
        <w:topLinePunct w:val="0"/>
        <w:autoSpaceDE/>
        <w:autoSpaceDN/>
        <w:bidi w:val="0"/>
        <w:adjustRightInd/>
        <w:snapToGrid/>
        <w:spacing w:before="0" w:after="0" w:line="400" w:lineRule="exact"/>
        <w:ind w:firstLine="422" w:firstLineChars="200"/>
        <w:textAlignment w:val="auto"/>
        <w:rPr>
          <w:rFonts w:hint="eastAsia" w:ascii="宋体" w:hAnsi="宋体" w:eastAsia="宋体" w:cs="宋体"/>
          <w:bCs w:val="0"/>
          <w:sz w:val="21"/>
          <w:szCs w:val="21"/>
        </w:rPr>
      </w:pPr>
      <w:bookmarkStart w:id="2" w:name="_Toc35393633"/>
      <w:bookmarkStart w:id="3" w:name="_Toc35393802"/>
      <w:bookmarkStart w:id="4" w:name="_Toc9395"/>
      <w:bookmarkStart w:id="5" w:name="_Toc28359016"/>
      <w:bookmarkStart w:id="6" w:name="_Toc28359093"/>
      <w:bookmarkStart w:id="7" w:name="_Toc44229882"/>
      <w:r>
        <w:rPr>
          <w:rFonts w:hint="eastAsia" w:ascii="宋体" w:hAnsi="宋体" w:eastAsia="宋体" w:cs="宋体"/>
          <w:bCs w:val="0"/>
          <w:sz w:val="21"/>
          <w:szCs w:val="21"/>
        </w:rPr>
        <w:t>八、开启</w:t>
      </w:r>
      <w:bookmarkEnd w:id="2"/>
      <w:bookmarkEnd w:id="3"/>
      <w:bookmarkEnd w:id="4"/>
      <w:bookmarkEnd w:id="5"/>
      <w:bookmarkEnd w:id="6"/>
      <w:bookmarkEnd w:id="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1.时间：</w:t>
      </w:r>
      <w:r>
        <w:rPr>
          <w:rFonts w:hint="eastAsia" w:ascii="宋体" w:hAnsi="宋体" w:eastAsia="宋体" w:cs="宋体"/>
          <w:sz w:val="21"/>
          <w:szCs w:val="21"/>
          <w:u w:val="single"/>
        </w:rPr>
        <w:t>2023年</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25</w:t>
      </w:r>
      <w:r>
        <w:rPr>
          <w:rFonts w:hint="eastAsia" w:ascii="宋体" w:hAnsi="宋体" w:eastAsia="宋体" w:cs="宋体"/>
          <w:sz w:val="21"/>
          <w:szCs w:val="21"/>
          <w:u w:val="single"/>
        </w:rPr>
        <w:t>日</w:t>
      </w:r>
      <w:r>
        <w:rPr>
          <w:rFonts w:hint="eastAsia" w:ascii="宋体" w:hAnsi="宋体" w:eastAsia="宋体" w:cs="宋体"/>
          <w:sz w:val="21"/>
          <w:szCs w:val="21"/>
          <w:u w:val="single"/>
          <w:lang w:val="en-US" w:eastAsia="zh-CN"/>
        </w:rPr>
        <w:t>17</w:t>
      </w:r>
      <w:r>
        <w:rPr>
          <w:rFonts w:hint="eastAsia" w:ascii="宋体" w:hAnsi="宋体" w:eastAsia="宋体" w:cs="宋体"/>
          <w:sz w:val="21"/>
          <w:szCs w:val="21"/>
          <w:u w:val="single"/>
        </w:rPr>
        <w:t xml:space="preserve"> 时</w:t>
      </w:r>
      <w:r>
        <w:rPr>
          <w:rFonts w:hint="eastAsia" w:ascii="宋体" w:hAnsi="宋体" w:eastAsia="宋体" w:cs="宋体"/>
          <w:sz w:val="21"/>
          <w:szCs w:val="21"/>
          <w:u w:val="single"/>
          <w:lang w:val="en-US" w:eastAsia="zh-CN"/>
        </w:rPr>
        <w:t>00</w:t>
      </w:r>
      <w:r>
        <w:rPr>
          <w:rFonts w:hint="eastAsia" w:ascii="宋体" w:hAnsi="宋体" w:eastAsia="宋体" w:cs="宋体"/>
          <w:sz w:val="21"/>
          <w:szCs w:val="21"/>
          <w:u w:val="single"/>
        </w:rPr>
        <w:t xml:space="preserve"> </w:t>
      </w:r>
      <w:r>
        <w:rPr>
          <w:rFonts w:hint="eastAsia" w:ascii="宋体" w:hAnsi="宋体" w:eastAsia="宋体" w:cs="宋体"/>
          <w:snapToGrid w:val="0"/>
          <w:color w:val="000000"/>
          <w:spacing w:val="-1"/>
          <w:kern w:val="0"/>
          <w:sz w:val="21"/>
          <w:szCs w:val="21"/>
        </w:rPr>
        <w:t>分（北京时间）后</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2.地点：</w:t>
      </w:r>
      <w:r>
        <w:rPr>
          <w:rFonts w:hint="eastAsia" w:ascii="宋体" w:hAnsi="宋体" w:eastAsia="宋体" w:cs="宋体"/>
          <w:snapToGrid w:val="0"/>
          <w:color w:val="000000"/>
          <w:spacing w:val="-1"/>
          <w:kern w:val="0"/>
          <w:sz w:val="21"/>
          <w:szCs w:val="21"/>
        </w:rPr>
        <w:t>广西南宁市长堽路99号广西水利电力职业技术学院</w:t>
      </w:r>
      <w:r>
        <w:rPr>
          <w:rFonts w:hint="eastAsia" w:ascii="宋体" w:hAnsi="宋体" w:eastAsia="宋体" w:cs="宋体"/>
          <w:snapToGrid w:val="0"/>
          <w:color w:val="000000"/>
          <w:spacing w:val="-1"/>
          <w:kern w:val="0"/>
          <w:sz w:val="21"/>
          <w:szCs w:val="21"/>
          <w:lang w:eastAsia="zh-CN"/>
        </w:rPr>
        <w:t>经管</w:t>
      </w:r>
      <w:r>
        <w:rPr>
          <w:rFonts w:hint="eastAsia" w:ascii="宋体" w:hAnsi="宋体" w:eastAsia="宋体" w:cs="宋体"/>
          <w:snapToGrid w:val="0"/>
          <w:color w:val="000000"/>
          <w:spacing w:val="-1"/>
          <w:kern w:val="0"/>
          <w:sz w:val="21"/>
          <w:szCs w:val="21"/>
        </w:rPr>
        <w:t>楼</w:t>
      </w:r>
      <w:r>
        <w:rPr>
          <w:rFonts w:hint="eastAsia" w:ascii="宋体" w:hAnsi="宋体" w:eastAsia="宋体" w:cs="宋体"/>
          <w:snapToGrid w:val="0"/>
          <w:color w:val="000000"/>
          <w:spacing w:val="-1"/>
          <w:kern w:val="0"/>
          <w:sz w:val="21"/>
          <w:szCs w:val="21"/>
          <w:lang w:val="en-US" w:eastAsia="zh-CN"/>
        </w:rPr>
        <w:t>2楼</w:t>
      </w:r>
      <w:r>
        <w:rPr>
          <w:rFonts w:hint="eastAsia" w:ascii="宋体" w:hAnsi="宋体" w:eastAsia="宋体" w:cs="宋体"/>
          <w:snapToGrid w:val="0"/>
          <w:color w:val="000000"/>
          <w:spacing w:val="-1"/>
          <w:kern w:val="0"/>
          <w:sz w:val="21"/>
          <w:szCs w:val="21"/>
        </w:rPr>
        <w:t>。</w:t>
      </w:r>
      <w:bookmarkStart w:id="34" w:name="_GoBack"/>
      <w:bookmarkEnd w:id="34"/>
    </w:p>
    <w:p>
      <w:pPr>
        <w:pStyle w:val="5"/>
        <w:pageBreakBefore w:val="0"/>
        <w:widowControl w:val="0"/>
        <w:kinsoku/>
        <w:wordWrap/>
        <w:overflowPunct/>
        <w:topLinePunct w:val="0"/>
        <w:autoSpaceDE/>
        <w:autoSpaceDN/>
        <w:bidi w:val="0"/>
        <w:adjustRightInd/>
        <w:snapToGrid/>
        <w:spacing w:before="0" w:after="0" w:line="400" w:lineRule="exact"/>
        <w:ind w:firstLine="422" w:firstLineChars="200"/>
        <w:textAlignment w:val="auto"/>
        <w:rPr>
          <w:rFonts w:hint="eastAsia" w:ascii="宋体" w:hAnsi="宋体" w:eastAsia="宋体" w:cs="宋体"/>
          <w:bCs w:val="0"/>
          <w:sz w:val="21"/>
          <w:szCs w:val="21"/>
        </w:rPr>
      </w:pPr>
      <w:bookmarkStart w:id="8" w:name="_Toc28359094"/>
      <w:bookmarkStart w:id="9" w:name="_Toc28359017"/>
      <w:bookmarkStart w:id="10" w:name="_Toc35393634"/>
      <w:bookmarkStart w:id="11" w:name="_Toc35393803"/>
      <w:bookmarkStart w:id="12" w:name="_Toc44229883"/>
      <w:bookmarkStart w:id="13" w:name="_Toc24052"/>
      <w:r>
        <w:rPr>
          <w:rFonts w:hint="eastAsia" w:ascii="宋体" w:hAnsi="宋体" w:eastAsia="宋体" w:cs="宋体"/>
          <w:bCs w:val="0"/>
          <w:sz w:val="21"/>
          <w:szCs w:val="21"/>
        </w:rPr>
        <w:t>九、公告期限</w:t>
      </w:r>
      <w:bookmarkEnd w:id="8"/>
      <w:bookmarkEnd w:id="9"/>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十、其它补充事宜</w:t>
      </w:r>
      <w:r>
        <w:rPr>
          <w:rFonts w:hint="eastAsia" w:ascii="宋体" w:hAnsi="宋体" w:eastAsia="宋体" w:cs="宋体"/>
          <w:sz w:val="21"/>
          <w:szCs w:val="21"/>
        </w:rPr>
        <w:t xml:space="preserve">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与本次采购有关的事宜请按下列通讯方式联系：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采购人采购组织机构：广西水利电力职业技术学院资产管理中心；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联系地址：广西南宁市兴宁区长堽路99号 邮政编码：530023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人：李老师</w:t>
      </w:r>
      <w:r>
        <w:rPr>
          <w:rFonts w:hint="eastAsia" w:ascii="宋体" w:hAnsi="宋体" w:eastAsia="宋体" w:cs="宋体"/>
          <w:sz w:val="21"/>
          <w:szCs w:val="21"/>
          <w:lang w:eastAsia="zh-CN"/>
        </w:rPr>
        <w:t>、林助理</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19877535300。</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2、如对采购需求进行咨询，请联系：吴老师  0771-2085108</w:t>
      </w:r>
    </w:p>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p>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p>
    <w:p>
      <w:pPr>
        <w:pageBreakBefore w:val="0"/>
        <w:kinsoku/>
        <w:wordWrap/>
        <w:overflowPunct/>
        <w:topLinePunct w:val="0"/>
        <w:autoSpaceDE/>
        <w:autoSpaceDN/>
        <w:bidi w:val="0"/>
        <w:adjustRightInd/>
        <w:snapToGrid/>
        <w:spacing w:line="400" w:lineRule="exact"/>
        <w:ind w:firstLine="4410" w:firstLineChars="2100"/>
        <w:textAlignment w:val="auto"/>
        <w:rPr>
          <w:rFonts w:hint="eastAsia" w:ascii="宋体" w:hAnsi="宋体" w:eastAsia="宋体" w:cs="宋体"/>
          <w:sz w:val="21"/>
          <w:szCs w:val="21"/>
        </w:rPr>
      </w:pPr>
      <w:r>
        <w:rPr>
          <w:rFonts w:hint="eastAsia" w:ascii="宋体" w:hAnsi="宋体" w:eastAsia="宋体" w:cs="宋体"/>
          <w:sz w:val="21"/>
          <w:szCs w:val="21"/>
        </w:rPr>
        <w:t>广西水利电力职业技术学院</w:t>
      </w:r>
    </w:p>
    <w:p>
      <w:pPr>
        <w:pageBreakBefore w:val="0"/>
        <w:kinsoku/>
        <w:wordWrap/>
        <w:overflowPunct/>
        <w:topLinePunct w:val="0"/>
        <w:autoSpaceDE/>
        <w:autoSpaceDN/>
        <w:bidi w:val="0"/>
        <w:adjustRightInd/>
        <w:snapToGrid/>
        <w:spacing w:line="40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2023年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 xml:space="preserve"> 日</w:t>
      </w:r>
    </w:p>
    <w:p>
      <w:pPr>
        <w:spacing w:line="400" w:lineRule="exact"/>
        <w:rPr>
          <w:rFonts w:ascii="宋体" w:hAnsi="宋体" w:eastAsia="宋体" w:cs="宋体"/>
          <w:b/>
          <w:szCs w:val="21"/>
        </w:rPr>
      </w:pPr>
    </w:p>
    <w:p>
      <w:pPr>
        <w:spacing w:line="400" w:lineRule="exact"/>
        <w:rPr>
          <w:rFonts w:ascii="宋体" w:hAnsi="宋体" w:eastAsia="宋体" w:cs="宋体"/>
          <w:b/>
          <w:szCs w:val="21"/>
        </w:rPr>
      </w:pPr>
    </w:p>
    <w:p>
      <w:pPr>
        <w:spacing w:line="400" w:lineRule="exact"/>
        <w:rPr>
          <w:rFonts w:ascii="宋体" w:hAnsi="宋体" w:eastAsia="宋体" w:cs="宋体"/>
          <w:b/>
          <w:szCs w:val="21"/>
        </w:rPr>
      </w:pPr>
    </w:p>
    <w:p>
      <w:pPr>
        <w:spacing w:line="400" w:lineRule="exact"/>
        <w:rPr>
          <w:rFonts w:ascii="宋体" w:hAnsi="宋体" w:eastAsia="宋体" w:cs="宋体"/>
          <w:b/>
          <w:szCs w:val="21"/>
        </w:rPr>
      </w:pPr>
    </w:p>
    <w:p>
      <w:pPr>
        <w:spacing w:line="400" w:lineRule="exact"/>
        <w:rPr>
          <w:rFonts w:ascii="宋体" w:hAnsi="宋体" w:eastAsia="宋体" w:cs="宋体"/>
          <w:b/>
          <w:szCs w:val="21"/>
        </w:rPr>
      </w:pPr>
    </w:p>
    <w:p>
      <w:pPr>
        <w:jc w:val="center"/>
        <w:outlineLvl w:val="0"/>
        <w:rPr>
          <w:rFonts w:ascii="宋体" w:hAnsi="宋体" w:eastAsia="宋体"/>
          <w:b/>
          <w:sz w:val="32"/>
          <w:szCs w:val="32"/>
        </w:rPr>
      </w:pPr>
      <w:bookmarkStart w:id="14" w:name="_Toc5639"/>
    </w:p>
    <w:p>
      <w:pPr>
        <w:pStyle w:val="7"/>
        <w:rPr>
          <w:rFonts w:hint="eastAsia"/>
        </w:rPr>
      </w:pPr>
    </w:p>
    <w:p>
      <w:pPr>
        <w:jc w:val="center"/>
        <w:outlineLvl w:val="0"/>
        <w:rPr>
          <w:rFonts w:ascii="宋体" w:hAnsi="宋体" w:eastAsia="宋体"/>
          <w:b/>
          <w:sz w:val="32"/>
          <w:szCs w:val="32"/>
        </w:rPr>
      </w:pPr>
      <w:r>
        <w:rPr>
          <w:rFonts w:hint="eastAsia" w:ascii="宋体" w:hAnsi="宋体" w:eastAsia="宋体"/>
          <w:b/>
          <w:sz w:val="32"/>
          <w:szCs w:val="32"/>
        </w:rPr>
        <w:t>第二章  采购需求</w:t>
      </w:r>
      <w:bookmarkEnd w:id="14"/>
      <w:r>
        <w:rPr>
          <w:rFonts w:hint="eastAsia" w:ascii="宋体" w:hAnsi="宋体" w:eastAsia="宋体"/>
          <w:b/>
          <w:sz w:val="32"/>
          <w:szCs w:val="32"/>
        </w:rPr>
        <w:t xml:space="preserve"> </w:t>
      </w:r>
    </w:p>
    <w:tbl>
      <w:tblPr>
        <w:tblStyle w:val="18"/>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0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采购内容</w:t>
            </w:r>
          </w:p>
        </w:tc>
        <w:tc>
          <w:tcPr>
            <w:tcW w:w="75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货物</w:t>
            </w:r>
            <w:r>
              <w:rPr>
                <w:rFonts w:hint="eastAsia" w:ascii="宋体" w:hAnsi="宋体" w:eastAsia="宋体" w:cs="宋体"/>
                <w:b/>
                <w:bCs/>
                <w:sz w:val="21"/>
                <w:szCs w:val="21"/>
                <w:lang w:eastAsia="zh-CN"/>
              </w:rPr>
              <w:t>参数配置及供货</w:t>
            </w:r>
            <w:r>
              <w:rPr>
                <w:rFonts w:hint="eastAsia" w:ascii="宋体" w:hAnsi="宋体" w:eastAsia="宋体" w:cs="宋体"/>
                <w:b/>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04"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国庆、重阳节慰问品</w:t>
            </w:r>
          </w:p>
        </w:tc>
        <w:tc>
          <w:tcPr>
            <w:tcW w:w="7560" w:type="dxa"/>
          </w:tcPr>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一、项目采购内容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本项目采购</w:t>
            </w:r>
            <w:r>
              <w:rPr>
                <w:rFonts w:hint="eastAsia" w:ascii="宋体" w:hAnsi="宋体" w:eastAsia="宋体" w:cs="宋体"/>
                <w:sz w:val="21"/>
                <w:szCs w:val="21"/>
                <w:lang w:val="en-US" w:eastAsia="zh-CN"/>
              </w:rPr>
              <w:t>慰问品为</w:t>
            </w:r>
            <w:r>
              <w:rPr>
                <w:rFonts w:hint="eastAsia" w:ascii="宋体" w:hAnsi="宋体" w:eastAsia="宋体" w:cs="宋体"/>
                <w:sz w:val="21"/>
                <w:szCs w:val="21"/>
              </w:rPr>
              <w:t>生活用品家电类</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分两个套餐共采购</w:t>
            </w:r>
            <w:r>
              <w:rPr>
                <w:rFonts w:hint="eastAsia" w:ascii="宋体" w:hAnsi="宋体" w:eastAsia="宋体" w:cs="宋体"/>
                <w:sz w:val="21"/>
                <w:szCs w:val="21"/>
                <w:lang w:val="en-US" w:eastAsia="zh-CN"/>
              </w:rPr>
              <w:t>303份</w:t>
            </w:r>
            <w:r>
              <w:rPr>
                <w:rFonts w:hint="eastAsia" w:ascii="宋体" w:hAnsi="宋体" w:eastAsia="宋体" w:cs="宋体"/>
                <w:sz w:val="21"/>
                <w:szCs w:val="21"/>
                <w:lang w:eastAsia="zh-CN"/>
              </w:rPr>
              <w:t>，套餐形式为：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A套餐：暧风机（电压：220v，功率：1000-2000W，叶片直径：0-500mm）</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B套餐：电饭煲（低糖型，规格：4升，内胆材质：铁铝合金，蒸屉材质：pp（聚丙烯））显示类型：88屏，内胆厚度：2mm，）。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以上两个套餐由退休教职工根据个人实际自主选择，确定</w:t>
            </w:r>
            <w:r>
              <w:rPr>
                <w:rFonts w:hint="eastAsia" w:ascii="宋体" w:hAnsi="宋体" w:eastAsia="宋体" w:cs="宋体"/>
                <w:sz w:val="21"/>
                <w:szCs w:val="21"/>
                <w:lang w:val="en-US" w:eastAsia="zh-CN"/>
              </w:rPr>
              <w:t>A\B</w:t>
            </w:r>
            <w:r>
              <w:rPr>
                <w:rFonts w:hint="eastAsia" w:ascii="宋体" w:hAnsi="宋体" w:eastAsia="宋体" w:cs="宋体"/>
                <w:sz w:val="21"/>
                <w:szCs w:val="21"/>
                <w:lang w:eastAsia="zh-CN"/>
              </w:rPr>
              <w:t>套餐份数后，供应商按</w:t>
            </w:r>
            <w:r>
              <w:rPr>
                <w:rFonts w:hint="eastAsia" w:ascii="宋体" w:hAnsi="宋体" w:eastAsia="宋体" w:cs="宋体"/>
                <w:sz w:val="21"/>
                <w:szCs w:val="21"/>
              </w:rPr>
              <w:t>实际</w:t>
            </w:r>
            <w:r>
              <w:rPr>
                <w:rFonts w:hint="eastAsia" w:ascii="宋体" w:hAnsi="宋体" w:eastAsia="宋体" w:cs="宋体"/>
                <w:sz w:val="21"/>
                <w:szCs w:val="21"/>
                <w:lang w:eastAsia="zh-CN"/>
              </w:rPr>
              <w:t>需求数量供货，多退少补。中标后，供应商供货完毕，经双方确认</w:t>
            </w:r>
            <w:r>
              <w:rPr>
                <w:rFonts w:hint="eastAsia" w:ascii="宋体" w:hAnsi="宋体" w:eastAsia="宋体" w:cs="宋体"/>
                <w:sz w:val="21"/>
                <w:szCs w:val="21"/>
              </w:rPr>
              <w:t>按实际发放份数</w:t>
            </w:r>
            <w:r>
              <w:rPr>
                <w:rFonts w:hint="eastAsia" w:ascii="宋体" w:hAnsi="宋体" w:eastAsia="宋体" w:cs="宋体"/>
                <w:sz w:val="21"/>
                <w:szCs w:val="21"/>
                <w:lang w:val="en-US" w:eastAsia="zh-CN"/>
              </w:rPr>
              <w:t>*每个套餐的中标单价</w:t>
            </w:r>
            <w:r>
              <w:rPr>
                <w:rFonts w:hint="eastAsia" w:ascii="宋体" w:hAnsi="宋体" w:eastAsia="宋体" w:cs="宋体"/>
                <w:sz w:val="21"/>
                <w:szCs w:val="21"/>
              </w:rPr>
              <w:t>结算支付货款。</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二、采购货物质量要求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（一）产品品质要求：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保证所提供的货物为全新、完整、未使用过的产品，质量及技术性能符合技术规范规定要求，若与上述规定不符甲方有权拒收或退回所购产品。所有产品均按厂家出厂标准配置发货，按国家家电行业“三包”法标准执行保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（二）供货要求：按照采购人通知的时间、数量、品种、品质要求及成交的价格准时送货或备货，不能以任何理由推托。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 xml:space="preserve">）产品的验收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1、产品验收由采购人和供应商共同进行。若产品外观、包装、形式不符合要求、</w:t>
            </w:r>
            <w:r>
              <w:rPr>
                <w:rFonts w:hint="eastAsia" w:ascii="宋体" w:hAnsi="宋体" w:eastAsia="宋体" w:cs="宋体"/>
                <w:sz w:val="21"/>
                <w:szCs w:val="21"/>
                <w:lang w:eastAsia="zh-CN"/>
              </w:rPr>
              <w:t>质量</w:t>
            </w:r>
            <w:r>
              <w:rPr>
                <w:rFonts w:hint="eastAsia" w:ascii="宋体" w:hAnsi="宋体" w:eastAsia="宋体" w:cs="宋体"/>
                <w:sz w:val="21"/>
                <w:szCs w:val="21"/>
              </w:rPr>
              <w:t>达</w:t>
            </w:r>
            <w:r>
              <w:rPr>
                <w:rFonts w:hint="eastAsia" w:ascii="宋体" w:hAnsi="宋体" w:eastAsia="宋体" w:cs="宋体"/>
                <w:sz w:val="21"/>
                <w:szCs w:val="21"/>
                <w:lang w:eastAsia="zh-CN"/>
              </w:rPr>
              <w:t>不</w:t>
            </w:r>
            <w:r>
              <w:rPr>
                <w:rFonts w:hint="eastAsia" w:ascii="宋体" w:hAnsi="宋体" w:eastAsia="宋体" w:cs="宋体"/>
                <w:sz w:val="21"/>
                <w:szCs w:val="21"/>
              </w:rPr>
              <w:t xml:space="preserve">到国家家电安全标准，采购人有权拒收；供应商不能满足产品的质量及售后服务要求时，采购人有权进行解除或终止合同。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2、验收程序：根据产品套餐清单的具体要求，对所购产品进行清点、外观检查以及对各项指标和性能进行实测，并逐项记录。对未能通过验收的，一律退货、更换直至验收合格。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64" w:type="dxa"/>
            <w:gridSpan w:val="2"/>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商务服务条款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04"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★交货时间</w:t>
            </w:r>
          </w:p>
        </w:tc>
        <w:tc>
          <w:tcPr>
            <w:tcW w:w="7560"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1、签订合同并接到采购人通知后10日内备货、交货验收完毕。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2、送货地点：广西水利电力职业技术学院采购人指定地点。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04"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质保及</w:t>
            </w:r>
            <w:r>
              <w:rPr>
                <w:rFonts w:hint="eastAsia" w:ascii="宋体" w:hAnsi="宋体" w:eastAsia="宋体" w:cs="宋体"/>
                <w:sz w:val="21"/>
                <w:szCs w:val="21"/>
              </w:rPr>
              <w:t xml:space="preserve">售后服务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7560" w:type="dxa"/>
          </w:tcPr>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1、供货方式：</w:t>
            </w:r>
            <w:r>
              <w:rPr>
                <w:rFonts w:hint="eastAsia" w:ascii="宋体" w:hAnsi="宋体" w:eastAsia="宋体" w:cs="宋体"/>
                <w:sz w:val="21"/>
                <w:szCs w:val="21"/>
              </w:rPr>
              <w:t>成交供应商根据采购人退休教职工的选择</w:t>
            </w:r>
            <w:r>
              <w:rPr>
                <w:rFonts w:hint="eastAsia" w:ascii="宋体" w:hAnsi="宋体" w:eastAsia="宋体" w:cs="宋体"/>
                <w:sz w:val="21"/>
                <w:szCs w:val="21"/>
                <w:lang w:eastAsia="zh-CN"/>
              </w:rPr>
              <w:t>的套餐数量</w:t>
            </w:r>
            <w:r>
              <w:rPr>
                <w:rFonts w:hint="eastAsia" w:ascii="宋体" w:hAnsi="宋体" w:eastAsia="宋体" w:cs="宋体"/>
                <w:sz w:val="21"/>
                <w:szCs w:val="21"/>
              </w:rPr>
              <w:t>，将</w:t>
            </w:r>
            <w:r>
              <w:rPr>
                <w:rFonts w:hint="eastAsia" w:ascii="宋体" w:hAnsi="宋体" w:eastAsia="宋体" w:cs="宋体"/>
                <w:color w:val="000000"/>
                <w:sz w:val="21"/>
                <w:szCs w:val="21"/>
              </w:rPr>
              <w:t>货物</w:t>
            </w:r>
            <w:r>
              <w:rPr>
                <w:rFonts w:hint="eastAsia" w:ascii="宋体" w:hAnsi="宋体" w:eastAsia="宋体" w:cs="宋体"/>
                <w:sz w:val="21"/>
                <w:szCs w:val="21"/>
              </w:rPr>
              <w:t>配送到采购人指定的集中发放点，并由供应商协助采购人发放给退休教职工。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２、</w:t>
            </w:r>
            <w:r>
              <w:rPr>
                <w:rFonts w:hint="eastAsia" w:ascii="宋体" w:hAnsi="宋体" w:eastAsia="宋体" w:cs="宋体"/>
                <w:sz w:val="21"/>
                <w:szCs w:val="21"/>
                <w:lang w:eastAsia="zh-CN"/>
              </w:rPr>
              <w:t>本项目货物按国家“三包”政策提供质保和售后服务。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不合格品的换货及退货：采购人对货物进行验收过程中，若发现发放的实物中存在不合格品的，供应商应</w:t>
            </w:r>
            <w:r>
              <w:rPr>
                <w:rFonts w:hint="eastAsia" w:ascii="宋体" w:hAnsi="宋体" w:eastAsia="宋体" w:cs="宋体"/>
                <w:sz w:val="21"/>
                <w:szCs w:val="21"/>
                <w:lang w:eastAsia="zh-CN"/>
              </w:rPr>
              <w:t>在接到通知后</w:t>
            </w:r>
            <w:r>
              <w:rPr>
                <w:rFonts w:hint="eastAsia" w:ascii="宋体" w:hAnsi="宋体" w:eastAsia="宋体" w:cs="宋体"/>
                <w:sz w:val="21"/>
                <w:szCs w:val="21"/>
              </w:rPr>
              <w:t>三日内更换完毕。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04"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7560"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1、本项目按固定单价报价。</w:t>
            </w:r>
            <w:r>
              <w:rPr>
                <w:rFonts w:hint="eastAsia" w:ascii="宋体" w:hAnsi="宋体" w:eastAsia="宋体" w:cs="宋体"/>
                <w:sz w:val="21"/>
                <w:szCs w:val="21"/>
                <w:lang w:val="en-US" w:eastAsia="zh-CN"/>
              </w:rPr>
              <w:t>供应商的</w:t>
            </w:r>
            <w:r>
              <w:rPr>
                <w:rFonts w:hint="eastAsia" w:ascii="宋体" w:hAnsi="宋体" w:eastAsia="宋体" w:cs="宋体"/>
                <w:sz w:val="21"/>
                <w:szCs w:val="21"/>
              </w:rPr>
              <w:t xml:space="preserve">报价必须包括完成本项目的所有费用，包括拆卸、运输、劳务、管理、利润、税金、保险、协调、安装以及所有的不定因素的风险等。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超过采购上限控制价的报价为无效报价</w:t>
            </w:r>
            <w:r>
              <w:rPr>
                <w:rFonts w:hint="eastAsia" w:ascii="宋体" w:hAnsi="宋体" w:eastAsia="宋体" w:cs="宋体"/>
                <w:color w:val="000000"/>
                <w:kern w:val="0"/>
                <w:sz w:val="21"/>
                <w:szCs w:val="21"/>
                <w:lang w:bidi="ar"/>
              </w:rPr>
              <w:t>。</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504" w:type="dxa"/>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★付款方式</w:t>
            </w:r>
          </w:p>
        </w:tc>
        <w:tc>
          <w:tcPr>
            <w:tcW w:w="7560"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供应商将本项目需现场发放的慰问品实物送达采购人指定的集中配送地点并发放完毕，且与采购人清点核对发放数量后，双方签字确认项目货物结算清单后，供应商开具增值税普通发票给采购人，采购人通过对公转账方式一次性支付全部合同款（无息）。</w:t>
            </w:r>
          </w:p>
        </w:tc>
      </w:tr>
    </w:tbl>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bookmarkStart w:id="15" w:name="_Toc11758"/>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4" w:line="223" w:lineRule="auto"/>
        <w:ind w:left="2895"/>
        <w:jc w:val="left"/>
        <w:textAlignment w:val="baseline"/>
        <w:outlineLvl w:val="0"/>
        <w:rPr>
          <w:rFonts w:ascii="仿宋" w:hAnsi="仿宋" w:eastAsia="仿宋" w:cs="仿宋"/>
          <w:snapToGrid w:val="0"/>
          <w:color w:val="auto"/>
          <w:kern w:val="0"/>
          <w:sz w:val="32"/>
          <w:szCs w:val="32"/>
          <w:highlight w:val="none"/>
        </w:rPr>
      </w:pPr>
      <w:r>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t>第</w:t>
      </w:r>
      <w:r>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t>三</w:t>
      </w:r>
      <w:r>
        <w:rPr>
          <w:rFonts w:hint="eastAsia" w:ascii="宋体" w:hAnsi="宋体" w:eastAsia="宋体" w:cs="宋体"/>
          <w:snapToGrid w:val="0"/>
          <w:color w:val="auto"/>
          <w:spacing w:val="-3"/>
          <w:kern w:val="0"/>
          <w:sz w:val="32"/>
          <w:szCs w:val="32"/>
          <w:highlight w:val="none"/>
          <w14:textOutline w14:w="4064" w14:cap="flat" w14:cmpd="sng" w14:algn="ctr">
            <w14:solidFill>
              <w14:srgbClr w14:val="000000"/>
            </w14:solidFill>
            <w14:prstDash w14:val="solid"/>
            <w14:miter w14:val="0"/>
          </w14:textOutline>
        </w:rPr>
        <w:t>章</w:t>
      </w:r>
      <w:r>
        <w:rPr>
          <w:rFonts w:hint="eastAsia" w:ascii="宋体" w:hAnsi="宋体" w:eastAsia="宋体" w:cs="宋体"/>
          <w:snapToGrid w:val="0"/>
          <w:color w:val="auto"/>
          <w:spacing w:val="-3"/>
          <w:kern w:val="0"/>
          <w:sz w:val="32"/>
          <w:szCs w:val="32"/>
          <w:highlight w:val="none"/>
          <w:lang w:val="en-US" w:eastAsia="zh-CN"/>
          <w14:textOutline w14:w="4064" w14:cap="flat" w14:cmpd="sng" w14:algn="ctr">
            <w14:solidFill>
              <w14:srgbClr w14:val="000000"/>
            </w14:solidFill>
            <w14:prstDash w14:val="solid"/>
            <w14:miter w14:val="0"/>
          </w14:textOutline>
        </w:rPr>
        <w:t xml:space="preserve">  </w:t>
      </w:r>
      <w:r>
        <w:rPr>
          <w:rFonts w:hint="eastAsia" w:ascii="宋体" w:hAnsi="宋体" w:eastAsia="宋体" w:cs="宋体"/>
          <w:snapToGrid w:val="0"/>
          <w:color w:val="auto"/>
          <w:spacing w:val="-2"/>
          <w:kern w:val="0"/>
          <w:sz w:val="32"/>
          <w:szCs w:val="32"/>
          <w:highlight w:val="none"/>
          <w14:textOutline w14:w="4064" w14:cap="flat" w14:cmpd="sng" w14:algn="ctr">
            <w14:solidFill>
              <w14:srgbClr w14:val="000000"/>
            </w14:solidFill>
            <w14:prstDash w14:val="solid"/>
            <w14:miter w14:val="0"/>
          </w14:textOutline>
        </w:rPr>
        <w:t>合同主要条款</w:t>
      </w:r>
      <w:bookmarkEnd w:id="15"/>
    </w:p>
    <w:p>
      <w:pPr>
        <w:widowControl/>
        <w:kinsoku w:val="0"/>
        <w:autoSpaceDE w:val="0"/>
        <w:autoSpaceDN w:val="0"/>
        <w:adjustRightInd w:val="0"/>
        <w:snapToGrid w:val="0"/>
        <w:spacing w:before="143" w:line="222" w:lineRule="auto"/>
        <w:ind w:left="2251"/>
        <w:jc w:val="left"/>
        <w:textAlignment w:val="baseline"/>
        <w:outlineLvl w:val="0"/>
        <w:rPr>
          <w:rFonts w:ascii="仿宋" w:hAnsi="仿宋" w:eastAsia="仿宋" w:cs="仿宋"/>
          <w:snapToGrid w:val="0"/>
          <w:color w:val="auto"/>
          <w:spacing w:val="-3"/>
          <w:kern w:val="0"/>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outlineLvl w:val="1"/>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广西水利电力职业技术学院2023年</w:t>
      </w:r>
      <w:r>
        <w:rPr>
          <w:rFonts w:hint="eastAsia" w:ascii="宋体" w:hAnsi="宋体" w:eastAsia="宋体" w:cs="宋体"/>
          <w:b/>
          <w:color w:val="auto"/>
          <w:sz w:val="36"/>
          <w:szCs w:val="36"/>
          <w:highlight w:val="none"/>
          <w:lang w:eastAsia="zh-CN"/>
        </w:rPr>
        <w:t>国庆、重阳节</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outlineLvl w:val="1"/>
        <w:rPr>
          <w:rFonts w:ascii="宋体" w:hAnsi="宋体" w:eastAsia="宋体"/>
          <w:b/>
          <w:color w:val="auto"/>
          <w:sz w:val="36"/>
          <w:szCs w:val="36"/>
          <w:highlight w:val="none"/>
        </w:rPr>
      </w:pPr>
      <w:r>
        <w:rPr>
          <w:rFonts w:hint="eastAsia" w:ascii="宋体" w:hAnsi="宋体" w:eastAsia="宋体" w:cs="宋体"/>
          <w:b/>
          <w:color w:val="auto"/>
          <w:sz w:val="36"/>
          <w:szCs w:val="36"/>
          <w:highlight w:val="none"/>
        </w:rPr>
        <w:t>退休教职工慰问品采购</w:t>
      </w:r>
      <w:r>
        <w:rPr>
          <w:rFonts w:hint="eastAsia" w:ascii="宋体" w:hAnsi="宋体" w:eastAsia="宋体" w:cs="宋体"/>
          <w:snapToGrid w:val="0"/>
          <w:color w:val="auto"/>
          <w:spacing w:val="21"/>
          <w:kern w:val="0"/>
          <w:sz w:val="36"/>
          <w:szCs w:val="36"/>
          <w:highlight w:val="none"/>
          <w14:textOutline w14:w="4572" w14:cap="flat" w14:cmpd="sng" w14:algn="ctr">
            <w14:solidFill>
              <w14:srgbClr w14:val="000000"/>
            </w14:solidFill>
            <w14:prstDash w14:val="solid"/>
            <w14:miter w14:val="0"/>
          </w14:textOutline>
        </w:rPr>
        <w:t>合同</w:t>
      </w:r>
    </w:p>
    <w:p>
      <w:pPr>
        <w:widowControl/>
        <w:kinsoku w:val="0"/>
        <w:autoSpaceDE w:val="0"/>
        <w:autoSpaceDN w:val="0"/>
        <w:adjustRightInd w:val="0"/>
        <w:snapToGrid w:val="0"/>
        <w:spacing w:line="258" w:lineRule="auto"/>
        <w:jc w:val="left"/>
        <w:textAlignment w:val="baseline"/>
        <w:rPr>
          <w:rFonts w:ascii="Arial" w:hAnsi="Arial" w:cs="Arial"/>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甲方：广西水利电力职业技术学院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pStyle w:val="10"/>
        <w:keepNext w:val="0"/>
        <w:keepLines w:val="0"/>
        <w:pageBreakBefore w:val="0"/>
        <w:kinsoku/>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p>
    <w:p>
      <w:pPr>
        <w:pStyle w:val="10"/>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根据《中华人民共和国民法典》等法律、法规规定，按照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文件规定条款和成交供应商响应文件及其承诺，甲乙双方</w:t>
      </w:r>
      <w:r>
        <w:rPr>
          <w:rFonts w:hint="eastAsia" w:ascii="宋体" w:hAnsi="宋体" w:eastAsia="宋体" w:cs="宋体"/>
          <w:color w:val="auto"/>
          <w:sz w:val="21"/>
          <w:szCs w:val="21"/>
          <w:highlight w:val="none"/>
          <w:lang w:eastAsia="zh-CN"/>
        </w:rPr>
        <w:t>经协商一致，</w:t>
      </w:r>
      <w:r>
        <w:rPr>
          <w:rFonts w:hint="eastAsia" w:ascii="宋体" w:hAnsi="宋体" w:eastAsia="宋体" w:cs="宋体"/>
          <w:color w:val="auto"/>
          <w:sz w:val="21"/>
          <w:szCs w:val="21"/>
          <w:highlight w:val="none"/>
        </w:rPr>
        <w:t>签订本合同。</w:t>
      </w:r>
    </w:p>
    <w:p>
      <w:pPr>
        <w:keepNext w:val="0"/>
        <w:keepLines w:val="0"/>
        <w:pageBreakBefore w:val="0"/>
        <w:widowControl/>
        <w:kinsoku/>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合同标的</w:t>
      </w:r>
    </w:p>
    <w:p>
      <w:pPr>
        <w:keepNext w:val="0"/>
        <w:keepLines w:val="0"/>
        <w:pageBreakBefore w:val="0"/>
        <w:kinsoku/>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1.供货</w:t>
      </w:r>
      <w:r>
        <w:rPr>
          <w:rFonts w:hint="eastAsia" w:ascii="宋体" w:hAnsi="宋体" w:eastAsia="宋体" w:cs="宋体"/>
          <w:color w:val="auto"/>
          <w:sz w:val="21"/>
          <w:szCs w:val="21"/>
          <w:highlight w:val="none"/>
          <w:lang w:eastAsia="zh-CN"/>
        </w:rPr>
        <w:t>清单</w:t>
      </w:r>
    </w:p>
    <w:tbl>
      <w:tblPr>
        <w:tblStyle w:val="17"/>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308"/>
        <w:gridCol w:w="1086"/>
        <w:gridCol w:w="1199"/>
        <w:gridCol w:w="1403"/>
        <w:gridCol w:w="705"/>
        <w:gridCol w:w="847"/>
        <w:gridCol w:w="108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型号</w:t>
            </w:r>
            <w:r>
              <w:rPr>
                <w:rFonts w:hint="eastAsia" w:ascii="宋体" w:hAnsi="宋体" w:eastAsia="宋体" w:cs="宋体"/>
                <w:color w:val="auto"/>
                <w:sz w:val="21"/>
                <w:szCs w:val="21"/>
                <w:highlight w:val="none"/>
                <w:lang w:eastAsia="zh-CN"/>
              </w:rPr>
              <w:t>规格</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p>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套餐</w:t>
            </w:r>
            <w:r>
              <w:rPr>
                <w:rFonts w:hint="eastAsia" w:ascii="宋体" w:hAnsi="宋体" w:eastAsia="宋体" w:cs="宋体"/>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套餐</w:t>
            </w:r>
            <w:r>
              <w:rPr>
                <w:rFonts w:hint="eastAsia" w:ascii="宋体" w:hAnsi="宋体" w:eastAsia="宋体" w:cs="宋体"/>
                <w:color w:val="auto"/>
                <w:sz w:val="21"/>
                <w:szCs w:val="21"/>
                <w:highlight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jc w:val="center"/>
              <w:textAlignment w:val="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10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人民币合计金额（大写）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r>
    </w:tbl>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2．合同合计金额包括货物价款，备件、专用工具、安装、调试、检验、技术培训及技术资料和包装、运输等全部费用。如谈判文件、响应文件对其另有规定的，从其规定。</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第二条　质量保证</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1．乙方所提供的货物型号、技术规格、技术参数等质量必须与谈判文件、响应文件和承诺相一致。乙方提供的节能和环保产品必须是列入政府采购清单的产品。</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2．乙方所提供的货物必须是全新、未经使用的原装产品，且在正常安装、使用和保养条件下，其使用寿命期内各项指标均达到质量要求。</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第三条　权力保证</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1.乙方应保证所提供货物在使用时不会侵犯任何第三方的专利权、商标权、工业设计权或其他权利。</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2.乙方应按谈判文件规定的时间或响应文件承诺的时间向甲方提供使用货物的有关技术资料。</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4.乙方保证所交付的货物的所有权完全属于乙方且无任何抵押、质押、查封等产权瑕疵。</w:t>
      </w:r>
    </w:p>
    <w:p>
      <w:pPr>
        <w:keepNext w:val="0"/>
        <w:keepLines w:val="0"/>
        <w:pageBreakBefore w:val="0"/>
        <w:widowControl w:val="0"/>
        <w:kinsoku/>
        <w:wordWrap w:val="0"/>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乙方就交付给甲方的货物，负有保证第三人不得向甲方主张任何权利的义务。</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包装和运输</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1.乙方提供的货物均应按谈判文件、响应文件要求的包装材料、包装标准、包装方式进行包装，每一包装单元内应附详细的装箱单和质量合格证。</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2.货物的运输方式：</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3.乙方负责货物运输，货物运输合理损耗及计算方法：</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　交付和验收</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1.交付使用时间：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乙方应在合同规定的交付</w:t>
      </w:r>
      <w:r>
        <w:rPr>
          <w:rFonts w:hint="eastAsia" w:ascii="宋体" w:hAnsi="宋体" w:eastAsia="宋体" w:cs="宋体"/>
          <w:color w:val="auto"/>
          <w:sz w:val="21"/>
          <w:szCs w:val="21"/>
          <w:highlight w:val="none"/>
          <w:lang w:eastAsia="zh-CN"/>
        </w:rPr>
        <w:t>使用时间</w:t>
      </w:r>
      <w:r>
        <w:rPr>
          <w:rFonts w:hint="eastAsia" w:ascii="宋体" w:hAnsi="宋体" w:eastAsia="宋体" w:cs="宋体"/>
          <w:color w:val="auto"/>
          <w:sz w:val="21"/>
          <w:szCs w:val="21"/>
          <w:highlight w:val="none"/>
        </w:rPr>
        <w:t>期限内将货物送达甲方指定地点，同时应通知甲方派人交接清点货物。</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2.乙方提供不符合谈判文件、响应文件和本合同规定的货物，甲方有权拒绝接受。</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乙方交货前，应对</w:t>
      </w:r>
      <w:r>
        <w:rPr>
          <w:rFonts w:hint="eastAsia" w:ascii="宋体" w:hAnsi="宋体" w:eastAsia="宋体" w:cs="宋体"/>
          <w:color w:val="auto"/>
          <w:sz w:val="21"/>
          <w:szCs w:val="21"/>
          <w:highlight w:val="none"/>
          <w:lang w:val="en-US" w:eastAsia="zh-CN"/>
        </w:rPr>
        <w:t>交付产品及其配件</w:t>
      </w:r>
      <w:r>
        <w:rPr>
          <w:rFonts w:hint="eastAsia" w:ascii="宋体" w:hAnsi="宋体" w:eastAsia="宋体" w:cs="宋体"/>
          <w:color w:val="auto"/>
          <w:sz w:val="21"/>
          <w:szCs w:val="21"/>
          <w:highlight w:val="none"/>
        </w:rPr>
        <w:t>作出全面检查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对验收文件进行整理并列出</w:t>
      </w:r>
      <w:r>
        <w:rPr>
          <w:rFonts w:hint="eastAsia" w:ascii="宋体" w:hAnsi="宋体" w:eastAsia="宋体" w:cs="宋体"/>
          <w:color w:val="auto"/>
          <w:sz w:val="21"/>
          <w:szCs w:val="21"/>
          <w:highlight w:val="none"/>
          <w:lang w:eastAsia="zh-CN"/>
        </w:rPr>
        <w:t>交付</w:t>
      </w:r>
      <w:r>
        <w:rPr>
          <w:rFonts w:hint="eastAsia" w:ascii="宋体" w:hAnsi="宋体" w:eastAsia="宋体" w:cs="宋体"/>
          <w:color w:val="auto"/>
          <w:sz w:val="21"/>
          <w:szCs w:val="21"/>
          <w:highlight w:val="none"/>
        </w:rPr>
        <w:t>清单</w:t>
      </w:r>
      <w:r>
        <w:rPr>
          <w:rFonts w:hint="eastAsia" w:ascii="宋体" w:hAnsi="宋体" w:eastAsia="宋体" w:cs="宋体"/>
          <w:color w:val="auto"/>
          <w:sz w:val="21"/>
          <w:szCs w:val="21"/>
          <w:highlight w:val="none"/>
          <w:lang w:eastAsia="zh-CN"/>
        </w:rPr>
        <w:t>（包括</w:t>
      </w:r>
      <w:r>
        <w:rPr>
          <w:rFonts w:hint="eastAsia" w:ascii="宋体" w:hAnsi="宋体" w:eastAsia="宋体" w:cs="宋体"/>
          <w:color w:val="auto"/>
          <w:sz w:val="21"/>
          <w:szCs w:val="21"/>
          <w:highlight w:val="none"/>
        </w:rPr>
        <w:t>货物的装箱清单、用户手册、原厂保修卡、随机资料、工具和备品、备件等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，作为甲方收货验收和使用的技术条件依据，</w:t>
      </w:r>
      <w:r>
        <w:rPr>
          <w:rFonts w:hint="eastAsia" w:ascii="宋体" w:hAnsi="宋体" w:eastAsia="宋体" w:cs="宋体"/>
          <w:color w:val="auto"/>
          <w:sz w:val="21"/>
          <w:szCs w:val="21"/>
          <w:highlight w:val="none"/>
          <w:lang w:eastAsia="zh-CN"/>
        </w:rPr>
        <w:t>清单及</w:t>
      </w:r>
      <w:r>
        <w:rPr>
          <w:rFonts w:hint="eastAsia" w:ascii="宋体" w:hAnsi="宋体" w:eastAsia="宋体" w:cs="宋体"/>
          <w:color w:val="auto"/>
          <w:sz w:val="21"/>
          <w:szCs w:val="21"/>
          <w:highlight w:val="none"/>
        </w:rPr>
        <w:t>检验的结果应随货物交甲方。如有缺失应</w:t>
      </w:r>
      <w:r>
        <w:rPr>
          <w:rFonts w:hint="eastAsia" w:ascii="宋体" w:hAnsi="宋体" w:eastAsia="宋体" w:cs="宋体"/>
          <w:color w:val="auto"/>
          <w:sz w:val="21"/>
          <w:szCs w:val="21"/>
          <w:highlight w:val="none"/>
          <w:lang w:eastAsia="zh-CN"/>
        </w:rPr>
        <w:t>在货物送达甲方指定地点后五个工作日内</w:t>
      </w:r>
      <w:r>
        <w:rPr>
          <w:rFonts w:hint="eastAsia" w:ascii="宋体" w:hAnsi="宋体" w:eastAsia="宋体" w:cs="宋体"/>
          <w:color w:val="auto"/>
          <w:sz w:val="21"/>
          <w:szCs w:val="21"/>
          <w:highlight w:val="none"/>
        </w:rPr>
        <w:t>补齐，否则视为逾期交货。</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4.甲方应当在</w:t>
      </w:r>
      <w:r>
        <w:rPr>
          <w:rFonts w:hint="eastAsia" w:ascii="宋体" w:hAnsi="宋体" w:eastAsia="宋体" w:cs="宋体"/>
          <w:color w:val="auto"/>
          <w:sz w:val="21"/>
          <w:szCs w:val="21"/>
          <w:highlight w:val="none"/>
          <w:lang w:eastAsia="zh-CN"/>
        </w:rPr>
        <w:t>乙方供货完成后对货物进行清点验收。</w:t>
      </w:r>
      <w:r>
        <w:rPr>
          <w:rFonts w:hint="eastAsia" w:ascii="宋体" w:hAnsi="宋体" w:eastAsia="宋体" w:cs="宋体"/>
          <w:color w:val="auto"/>
          <w:sz w:val="21"/>
          <w:szCs w:val="21"/>
          <w:highlight w:val="none"/>
        </w:rPr>
        <w:t>验收过程中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若发现</w:t>
      </w:r>
      <w:r>
        <w:rPr>
          <w:rFonts w:hint="eastAsia" w:ascii="宋体" w:hAnsi="宋体" w:eastAsia="宋体" w:cs="宋体"/>
          <w:color w:val="auto"/>
          <w:sz w:val="21"/>
          <w:szCs w:val="21"/>
          <w:highlight w:val="none"/>
          <w:lang w:eastAsia="zh-CN"/>
        </w:rPr>
        <w:t>发放的实物中存在</w:t>
      </w:r>
      <w:r>
        <w:rPr>
          <w:rFonts w:hint="eastAsia" w:ascii="宋体" w:hAnsi="宋体" w:eastAsia="宋体" w:cs="宋体"/>
          <w:color w:val="auto"/>
          <w:sz w:val="21"/>
          <w:szCs w:val="21"/>
          <w:highlight w:val="none"/>
        </w:rPr>
        <w:t>不合格品</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乙方应免费退货或换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，退换货应在接到甲方通知后三日内</w:t>
      </w:r>
      <w:r>
        <w:rPr>
          <w:rFonts w:hint="eastAsia" w:ascii="宋体" w:hAnsi="宋体" w:eastAsia="宋体" w:cs="宋体"/>
          <w:color w:val="auto"/>
          <w:sz w:val="21"/>
          <w:szCs w:val="21"/>
          <w:highlight w:val="none"/>
        </w:rPr>
        <w:t>更换完毕。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甲方对货物的验收不免除乙方的质量责任，也不当然认为质量已完全合格，甲方不承担质量责任。验收后，如发现乙方存在未按照本合同约定（含响应文件）交付货物及服务的，甲方永久保留无偿追溯权利。</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售后服务、保修期</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1.乙方应按照国家有关法律法规和“三包”规定以及</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文件、响应文件和本合同所附的《服务承诺》，为甲方提供售后服务。乙方</w:t>
      </w:r>
      <w:r>
        <w:rPr>
          <w:rFonts w:hint="eastAsia" w:ascii="宋体" w:hAnsi="宋体" w:eastAsia="宋体" w:cs="宋体"/>
          <w:color w:val="auto"/>
          <w:sz w:val="21"/>
          <w:szCs w:val="21"/>
          <w:highlight w:val="none"/>
          <w:lang w:eastAsia="zh-CN"/>
        </w:rPr>
        <w:t>需</w:t>
      </w:r>
      <w:r>
        <w:rPr>
          <w:rFonts w:hint="eastAsia" w:ascii="宋体" w:hAnsi="宋体" w:eastAsia="宋体" w:cs="宋体"/>
          <w:sz w:val="21"/>
          <w:szCs w:val="21"/>
        </w:rPr>
        <w:t>将</w:t>
      </w:r>
      <w:r>
        <w:rPr>
          <w:rFonts w:hint="eastAsia" w:ascii="宋体" w:hAnsi="宋体" w:eastAsia="宋体" w:cs="宋体"/>
          <w:color w:val="000000"/>
          <w:sz w:val="21"/>
          <w:szCs w:val="21"/>
          <w:lang w:eastAsia="zh-CN"/>
        </w:rPr>
        <w:t>合同约定</w:t>
      </w:r>
      <w:r>
        <w:rPr>
          <w:rFonts w:hint="eastAsia" w:ascii="宋体" w:hAnsi="宋体" w:eastAsia="宋体" w:cs="宋体"/>
          <w:color w:val="000000"/>
          <w:sz w:val="21"/>
          <w:szCs w:val="21"/>
        </w:rPr>
        <w:t>套餐货物</w:t>
      </w:r>
      <w:r>
        <w:rPr>
          <w:rFonts w:hint="eastAsia" w:ascii="宋体" w:hAnsi="宋体" w:eastAsia="宋体" w:cs="宋体"/>
          <w:sz w:val="21"/>
          <w:szCs w:val="21"/>
        </w:rPr>
        <w:t>配送到</w:t>
      </w:r>
      <w:r>
        <w:rPr>
          <w:rFonts w:hint="eastAsia" w:ascii="宋体" w:hAnsi="宋体" w:eastAsia="宋体" w:cs="宋体"/>
          <w:sz w:val="21"/>
          <w:szCs w:val="21"/>
          <w:lang w:eastAsia="zh-CN"/>
        </w:rPr>
        <w:t>甲方</w:t>
      </w:r>
      <w:r>
        <w:rPr>
          <w:rFonts w:hint="eastAsia" w:ascii="宋体" w:hAnsi="宋体" w:eastAsia="宋体" w:cs="宋体"/>
          <w:sz w:val="21"/>
          <w:szCs w:val="21"/>
        </w:rPr>
        <w:t>指定的集中发放点，</w:t>
      </w:r>
      <w:r>
        <w:rPr>
          <w:rFonts w:hint="eastAsia" w:ascii="宋体" w:hAnsi="宋体" w:eastAsia="宋体" w:cs="宋体"/>
          <w:sz w:val="21"/>
          <w:szCs w:val="21"/>
          <w:lang w:eastAsia="zh-CN"/>
        </w:rPr>
        <w:t>并</w:t>
      </w:r>
      <w:r>
        <w:rPr>
          <w:rFonts w:hint="eastAsia" w:ascii="宋体" w:hAnsi="宋体" w:eastAsia="宋体" w:cs="宋体"/>
          <w:color w:val="auto"/>
          <w:sz w:val="21"/>
          <w:szCs w:val="21"/>
          <w:highlight w:val="none"/>
          <w:lang w:eastAsia="zh-CN"/>
        </w:rPr>
        <w:t>协助</w:t>
      </w:r>
      <w:r>
        <w:rPr>
          <w:rFonts w:hint="eastAsia" w:ascii="宋体" w:hAnsi="宋体" w:eastAsia="宋体" w:cs="宋体"/>
          <w:color w:val="auto"/>
          <w:sz w:val="21"/>
          <w:szCs w:val="21"/>
          <w:highlight w:val="none"/>
        </w:rPr>
        <w:t>甲方人员</w:t>
      </w:r>
      <w:r>
        <w:rPr>
          <w:rFonts w:hint="eastAsia" w:ascii="宋体" w:hAnsi="宋体" w:eastAsia="宋体" w:cs="宋体"/>
          <w:sz w:val="21"/>
          <w:szCs w:val="21"/>
        </w:rPr>
        <w:t>发放给退休教职工。</w:t>
      </w:r>
      <w:r>
        <w:rPr>
          <w:rFonts w:hint="eastAsia" w:ascii="宋体" w:hAnsi="宋体" w:eastAsia="宋体" w:cs="宋体"/>
          <w:sz w:val="21"/>
          <w:szCs w:val="21"/>
          <w:lang w:eastAsia="zh-CN"/>
        </w:rPr>
        <w:t>集中发放</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2.货物保修期；</w:t>
      </w:r>
      <w:r>
        <w:rPr>
          <w:rFonts w:hint="eastAsia" w:ascii="宋体" w:hAnsi="宋体" w:eastAsia="宋体" w:cs="宋体"/>
          <w:color w:val="auto"/>
          <w:sz w:val="21"/>
          <w:szCs w:val="21"/>
          <w:highlight w:val="none"/>
          <w:u w:val="single"/>
        </w:rPr>
        <w:t xml:space="preserve">        年（自双方代表在验收单上签字之日起计算，乙方响应文件优于此标准的，以乙方响应文件承诺为准）。</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3.乙方提供的服务承诺和售后服务及保修期责任等其它具体约定事项。（见合同附件）</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条　付款方式</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当采购数量与实际使用数量不一致时，乙方应根据实际使用量供货，合同的最终结算金额按实际使用量乘以成交单价进行计算。</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2.资金性质：</w:t>
      </w:r>
      <w:r>
        <w:rPr>
          <w:rFonts w:hint="eastAsia" w:ascii="宋体" w:hAnsi="宋体" w:eastAsia="宋体" w:cs="宋体"/>
          <w:color w:val="auto"/>
          <w:sz w:val="21"/>
          <w:szCs w:val="21"/>
          <w:highlight w:val="none"/>
          <w:u w:val="single"/>
        </w:rPr>
        <w:t xml:space="preserve">  财政性资金  </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snapToGrid w:val="0"/>
        <w:spacing w:line="420" w:lineRule="exact"/>
        <w:ind w:left="-61" w:leftChars="-29"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3.付款方式：项目全部货物</w:t>
      </w:r>
      <w:r>
        <w:rPr>
          <w:rFonts w:hint="eastAsia" w:ascii="宋体" w:hAnsi="宋体" w:eastAsia="宋体" w:cs="宋体"/>
          <w:color w:val="auto"/>
          <w:sz w:val="21"/>
          <w:szCs w:val="21"/>
          <w:highlight w:val="none"/>
          <w:lang w:eastAsia="zh-CN"/>
        </w:rPr>
        <w:t>供货</w:t>
      </w:r>
      <w:r>
        <w:rPr>
          <w:rFonts w:hint="eastAsia" w:ascii="宋体" w:hAnsi="宋体" w:eastAsia="宋体" w:cs="宋体"/>
          <w:color w:val="auto"/>
          <w:sz w:val="21"/>
          <w:szCs w:val="21"/>
          <w:highlight w:val="none"/>
        </w:rPr>
        <w:t>完毕，经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最终验收合格后，乙方提交等额完税发票，甲方履行完必要的审批手续后，一次性向乙方支付合同总价的100%。</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条　履约保证金</w:t>
      </w:r>
    </w:p>
    <w:p>
      <w:pPr>
        <w:keepNext w:val="0"/>
        <w:keepLines w:val="0"/>
        <w:pageBreakBefore w:val="0"/>
        <w:widowControl w:val="0"/>
        <w:kinsoku/>
        <w:overflowPunct/>
        <w:topLinePunct w:val="0"/>
        <w:autoSpaceDE/>
        <w:autoSpaceDN/>
        <w:bidi w:val="0"/>
        <w:adjustRightInd/>
        <w:snapToGrid w:val="0"/>
        <w:spacing w:line="420" w:lineRule="exact"/>
        <w:ind w:left="-61" w:leftChars="-29" w:firstLine="514" w:firstLineChars="24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本项目不收取履约保证金。</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条、税费</w:t>
      </w:r>
      <w:r>
        <w:rPr>
          <w:rFonts w:hint="eastAsia" w:ascii="宋体" w:hAnsi="宋体" w:eastAsia="宋体" w:cs="宋体"/>
          <w:b/>
          <w:bCs/>
          <w:color w:val="auto"/>
          <w:sz w:val="21"/>
          <w:szCs w:val="21"/>
          <w:highlight w:val="none"/>
          <w:lang w:val="en-US" w:eastAsia="zh-CN"/>
        </w:rPr>
        <w:t xml:space="preserve"> </w:t>
      </w:r>
    </w:p>
    <w:p>
      <w:pPr>
        <w:keepNext w:val="0"/>
        <w:keepLines w:val="0"/>
        <w:pageBreakBefore w:val="0"/>
        <w:widowControl w:val="0"/>
        <w:kinsoku/>
        <w:overflowPunct/>
        <w:topLinePunct w:val="0"/>
        <w:autoSpaceDE/>
        <w:autoSpaceDN/>
        <w:bidi w:val="0"/>
        <w:adjustRightInd/>
        <w:snapToGrid w:val="0"/>
        <w:spacing w:line="420" w:lineRule="exact"/>
        <w:ind w:left="-61" w:leftChars="-29" w:firstLine="514" w:firstLineChars="24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本合同执行中相关的一切税费均由乙方负担。</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质量保证及售后服务</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应按谈判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种</w:t>
      </w:r>
      <w:r>
        <w:rPr>
          <w:rFonts w:hint="eastAsia" w:ascii="宋体" w:hAnsi="宋体" w:eastAsia="宋体" w:cs="宋体"/>
          <w:color w:val="auto"/>
          <w:sz w:val="21"/>
          <w:szCs w:val="21"/>
          <w:highlight w:val="none"/>
        </w:rPr>
        <w:t>办法处理：</w:t>
      </w:r>
    </w:p>
    <w:p>
      <w:pPr>
        <w:pStyle w:val="10"/>
        <w:keepNext w:val="0"/>
        <w:keepLines w:val="0"/>
        <w:pageBreakBefore w:val="0"/>
        <w:widowControl w:val="0"/>
        <w:kinsoku/>
        <w:overflowPunct/>
        <w:topLinePunct w:val="0"/>
        <w:autoSpaceDE/>
        <w:autoSpaceDN/>
        <w:bidi w:val="0"/>
        <w:adjustRightInd/>
        <w:snapToGrid w:val="0"/>
        <w:spacing w:line="42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⑴更换：由乙方承担所发生的全部费用。</w:t>
      </w:r>
    </w:p>
    <w:p>
      <w:pPr>
        <w:pStyle w:val="10"/>
        <w:keepNext w:val="0"/>
        <w:keepLines w:val="0"/>
        <w:pageBreakBefore w:val="0"/>
        <w:widowControl w:val="0"/>
        <w:kinsoku/>
        <w:overflowPunct/>
        <w:topLinePunct w:val="0"/>
        <w:autoSpaceDE/>
        <w:autoSpaceDN/>
        <w:bidi w:val="0"/>
        <w:adjustRightInd/>
        <w:snapToGrid w:val="0"/>
        <w:spacing w:line="42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⑶退货处理：乙方应退还甲方支付的合同款，同时应承担该货物的直接费用（运输、保险、检验、货款利息及银行手续费等）。</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如在使用过程中发生质量问题，乙方在接到甲方通知后在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在质保期内，乙方应对货物出现的质量及安全问题负责处理解决并承担一切费用。</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4.上述的货物免费保修期为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年，因人为因素出现的故障不在免费保修范围内。</w:t>
      </w:r>
    </w:p>
    <w:p>
      <w:pPr>
        <w:pStyle w:val="10"/>
        <w:keepNext w:val="0"/>
        <w:keepLines w:val="0"/>
        <w:pageBreakBefore w:val="0"/>
        <w:widowControl w:val="0"/>
        <w:kinsoku/>
        <w:overflowPunct/>
        <w:topLinePunct w:val="0"/>
        <w:autoSpaceDE/>
        <w:autoSpaceDN/>
        <w:bidi w:val="0"/>
        <w:adjustRightInd/>
        <w:snapToGrid w:val="0"/>
        <w:spacing w:line="420" w:lineRule="exact"/>
        <w:ind w:firstLine="413" w:firstLineChars="196"/>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货物包装、发运及运输</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乙方应在货物发运前对其进行满足运输距离、防潮、防震、防锈和防破损装卸等要求包装，以保证货物安全运达甲方指定地点。</w:t>
      </w:r>
    </w:p>
    <w:p>
      <w:pPr>
        <w:pStyle w:val="10"/>
        <w:keepNext w:val="0"/>
        <w:keepLines w:val="0"/>
        <w:pageBreakBefore w:val="0"/>
        <w:widowControl w:val="0"/>
        <w:kinsoku/>
        <w:overflowPunct/>
        <w:topLinePunct w:val="0"/>
        <w:autoSpaceDE/>
        <w:autoSpaceDN/>
        <w:bidi w:val="0"/>
        <w:adjustRightInd/>
        <w:snapToGrid w:val="0"/>
        <w:spacing w:line="42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使用说明书、质量检验证明书、随配附件和工具以及清单一并附于货物内。</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乙方在货物发运手续办理完毕后二十四小时内或货到甲方四十八小时前通知甲方，以准备接货。</w:t>
      </w:r>
    </w:p>
    <w:p>
      <w:pPr>
        <w:pStyle w:val="10"/>
        <w:keepNext w:val="0"/>
        <w:keepLines w:val="0"/>
        <w:pageBreakBefore w:val="0"/>
        <w:widowControl w:val="0"/>
        <w:kinsoku/>
        <w:overflowPunct/>
        <w:topLinePunct w:val="0"/>
        <w:autoSpaceDE/>
        <w:autoSpaceDN/>
        <w:bidi w:val="0"/>
        <w:adjustRightInd/>
        <w:snapToGrid w:val="0"/>
        <w:spacing w:line="42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货物在交付甲方前发生的风险均由乙方负责。</w:t>
      </w:r>
    </w:p>
    <w:p>
      <w:pPr>
        <w:pStyle w:val="10"/>
        <w:keepNext w:val="0"/>
        <w:keepLines w:val="0"/>
        <w:pageBreakBefore w:val="0"/>
        <w:widowControl w:val="0"/>
        <w:kinsoku/>
        <w:overflowPunct/>
        <w:topLinePunct w:val="0"/>
        <w:autoSpaceDE/>
        <w:autoSpaceDN/>
        <w:bidi w:val="0"/>
        <w:adjustRightInd/>
        <w:snapToGrid w:val="0"/>
        <w:spacing w:line="420" w:lineRule="exact"/>
        <w:ind w:left="420" w:leftChars="200" w:right="26"/>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5. 货</w:t>
      </w:r>
      <w:r>
        <w:rPr>
          <w:rFonts w:hint="eastAsia" w:ascii="宋体" w:hAnsi="宋体" w:eastAsia="宋体" w:cs="宋体"/>
          <w:color w:val="auto"/>
          <w:spacing w:val="-8"/>
          <w:sz w:val="21"/>
          <w:szCs w:val="21"/>
          <w:highlight w:val="none"/>
        </w:rPr>
        <w:t>物在规定的交付期限内由乙方送达甲方指定的地点，乙方同时需通知甲方货物已送达。</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条　违约责任</w:t>
      </w:r>
    </w:p>
    <w:p>
      <w:pPr>
        <w:keepNext w:val="0"/>
        <w:keepLines w:val="0"/>
        <w:pageBreakBefore w:val="0"/>
        <w:widowControl w:val="0"/>
        <w:kinsoku/>
        <w:overflowPunct/>
        <w:topLinePunct w:val="0"/>
        <w:autoSpaceDE/>
        <w:autoSpaceDN/>
        <w:bidi w:val="0"/>
        <w:adjustRightInd/>
        <w:snapToGrid w:val="0"/>
        <w:spacing w:line="42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keepNext w:val="0"/>
        <w:keepLines w:val="0"/>
        <w:pageBreakBefore w:val="0"/>
        <w:widowControl w:val="0"/>
        <w:kinsoku/>
        <w:overflowPunct/>
        <w:topLinePunct w:val="0"/>
        <w:autoSpaceDE/>
        <w:autoSpaceDN/>
        <w:bidi w:val="0"/>
        <w:adjustRightInd/>
        <w:snapToGrid w:val="0"/>
        <w:spacing w:line="420" w:lineRule="exact"/>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2．乙方提供的货物如侵犯了第三方合法权益而引发的任何纠纷或诉讼，均由乙方负责交涉并承担全部责任。</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3．因包装、运输引起的货物损坏，按质量不合格处罚。</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4．甲方无故延期接收货物、乙方逾期交货的，每天向对方偿付违约货款额3‰违约金，但违约金累计不得超过违约货款额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天对方有权解除合同，违约方承担因此给对方造成经济损失；甲方延期付货款的，每天向乙方偿付延期货款额</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滞纳金，但滞纳金累计不得超过延期货款额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5．乙方未按本合同和响应文件中规定的服务承诺提供售后服务的，乙方应按本合同合计金额</w:t>
      </w:r>
      <w:r>
        <w:rPr>
          <w:rFonts w:hint="eastAsia" w:ascii="宋体" w:hAnsi="宋体" w:eastAsia="宋体" w:cs="宋体"/>
          <w:color w:val="auto"/>
          <w:sz w:val="21"/>
          <w:szCs w:val="21"/>
          <w:highlight w:val="none"/>
          <w:u w:val="single"/>
        </w:rPr>
        <w:t xml:space="preserve"> 5%</w:t>
      </w:r>
      <w:r>
        <w:rPr>
          <w:rFonts w:hint="eastAsia" w:ascii="宋体" w:hAnsi="宋体" w:eastAsia="宋体" w:cs="宋体"/>
          <w:color w:val="auto"/>
          <w:sz w:val="21"/>
          <w:szCs w:val="21"/>
          <w:highlight w:val="none"/>
        </w:rPr>
        <w:t>向甲方支付违约金。</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7．其它违约行为按违约货款额5%收取违约金并赔偿经济损失。</w:t>
      </w:r>
    </w:p>
    <w:p>
      <w:pPr>
        <w:pStyle w:val="10"/>
        <w:keepNext w:val="0"/>
        <w:keepLines w:val="0"/>
        <w:pageBreakBefore w:val="0"/>
        <w:widowControl w:val="0"/>
        <w:kinsoku/>
        <w:overflowPunct/>
        <w:topLinePunct w:val="0"/>
        <w:autoSpaceDE/>
        <w:autoSpaceDN/>
        <w:bidi w:val="0"/>
        <w:adjustRightInd/>
        <w:snapToGrid w:val="0"/>
        <w:spacing w:line="420" w:lineRule="exact"/>
        <w:ind w:firstLine="413" w:firstLineChars="196"/>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不可抗力事件处理</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在合同有效期内，任何一方因不可抗力事件导致不能履行合同，则合同履行期可延长，其延长期与不可抗力影响期相同。</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不可抗力事件发生后，应立即通知对方，并寄送有关权威机构出具的证明。</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不可抗力事件延续一百二十天以上，双方应通过友好协商，确定是否继续履行合同。</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条  合同争议解决</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2.因履行本合同引起的或与本合同有关的争议，甲乙双方应首先通过友好协商解决，如果协商不能解决，一方提起诉讼的，由甲方所在地人民法院管辖。</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pStyle w:val="10"/>
        <w:keepNext w:val="0"/>
        <w:keepLines w:val="0"/>
        <w:pageBreakBefore w:val="0"/>
        <w:widowControl w:val="0"/>
        <w:kinsoku/>
        <w:overflowPunct/>
        <w:topLinePunct w:val="0"/>
        <w:autoSpaceDE/>
        <w:autoSpaceDN/>
        <w:bidi w:val="0"/>
        <w:adjustRightInd/>
        <w:snapToGrid w:val="0"/>
        <w:spacing w:line="420" w:lineRule="exact"/>
        <w:ind w:firstLine="413" w:firstLineChars="196"/>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诉讼</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双方在执行合同中所发生的一切争议，应通过协商解决。如果协商不能解决，一方提起诉讼的，由甲方所在地人民法院管辖。</w:t>
      </w:r>
    </w:p>
    <w:p>
      <w:pPr>
        <w:pStyle w:val="10"/>
        <w:keepNext w:val="0"/>
        <w:keepLines w:val="0"/>
        <w:pageBreakBefore w:val="0"/>
        <w:widowControl w:val="0"/>
        <w:kinsoku/>
        <w:overflowPunct/>
        <w:topLinePunct w:val="0"/>
        <w:autoSpaceDE/>
        <w:autoSpaceDN/>
        <w:bidi w:val="0"/>
        <w:adjustRightInd/>
        <w:snapToGrid w:val="0"/>
        <w:spacing w:line="420" w:lineRule="exact"/>
        <w:ind w:left="561" w:leftChars="267"/>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合同生效及其它</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本合同一式四份，具有同等法律效力，甲乙双方各</w:t>
      </w:r>
      <w:r>
        <w:rPr>
          <w:rFonts w:hint="eastAsia" w:ascii="宋体" w:hAnsi="宋体" w:eastAsia="宋体" w:cs="宋体"/>
          <w:color w:val="auto"/>
          <w:sz w:val="21"/>
          <w:szCs w:val="21"/>
          <w:highlight w:val="none"/>
          <w:lang w:eastAsia="zh-CN"/>
        </w:rPr>
        <w:t>执两</w:t>
      </w:r>
      <w:r>
        <w:rPr>
          <w:rFonts w:hint="eastAsia" w:ascii="宋体" w:hAnsi="宋体" w:eastAsia="宋体" w:cs="宋体"/>
          <w:color w:val="auto"/>
          <w:sz w:val="21"/>
          <w:szCs w:val="21"/>
          <w:highlight w:val="none"/>
        </w:rPr>
        <w:t>份（可根据需要另增加）。</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本合同自双方</w:t>
      </w:r>
      <w:r>
        <w:rPr>
          <w:rFonts w:hint="eastAsia" w:ascii="宋体" w:hAnsi="宋体" w:eastAsia="宋体" w:cs="宋体"/>
          <w:color w:val="auto"/>
          <w:sz w:val="21"/>
          <w:szCs w:val="21"/>
          <w:highlight w:val="none"/>
          <w:lang w:eastAsia="zh-CN"/>
        </w:rPr>
        <w:t>法定代表人或授权委托人签字并加盖单位</w:t>
      </w:r>
      <w:r>
        <w:rPr>
          <w:rFonts w:hint="eastAsia" w:ascii="宋体" w:hAnsi="宋体" w:eastAsia="宋体" w:cs="宋体"/>
          <w:color w:val="auto"/>
          <w:sz w:val="21"/>
          <w:szCs w:val="21"/>
          <w:highlight w:val="none"/>
        </w:rPr>
        <w:t>公章之日</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rPr>
        <w:t>生效。</w:t>
      </w:r>
    </w:p>
    <w:p>
      <w:pPr>
        <w:pStyle w:val="10"/>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本合同未尽事宜，遵照</w:t>
      </w:r>
      <w:r>
        <w:rPr>
          <w:rFonts w:hint="eastAsia" w:ascii="宋体" w:hAnsi="宋体" w:eastAsia="宋体" w:cs="宋体"/>
          <w:color w:val="auto"/>
          <w:sz w:val="21"/>
          <w:szCs w:val="21"/>
          <w:highlight w:val="none"/>
        </w:rPr>
        <w:t>《中华人民共和国民法典》</w:t>
      </w:r>
      <w:r>
        <w:rPr>
          <w:rFonts w:hint="eastAsia" w:ascii="宋体" w:hAnsi="宋体" w:eastAsia="宋体" w:cs="宋体"/>
          <w:bCs/>
          <w:color w:val="auto"/>
          <w:sz w:val="21"/>
          <w:szCs w:val="21"/>
          <w:highlight w:val="none"/>
        </w:rPr>
        <w:t>有关条文执行。</w:t>
      </w:r>
    </w:p>
    <w:p>
      <w:pPr>
        <w:keepNext w:val="0"/>
        <w:keepLines w:val="0"/>
        <w:pageBreakBefore w:val="0"/>
        <w:widowControl w:val="0"/>
        <w:kinsoku/>
        <w:overflowPunct/>
        <w:topLinePunct w:val="0"/>
        <w:autoSpaceDE/>
        <w:autoSpaceDN/>
        <w:bidi w:val="0"/>
        <w:adjustRightInd/>
        <w:snapToGrid w:val="0"/>
        <w:spacing w:line="42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合同的变更、终止与转让</w:t>
      </w:r>
    </w:p>
    <w:p>
      <w:pPr>
        <w:keepNext w:val="0"/>
        <w:keepLines w:val="0"/>
        <w:pageBreakBefore w:val="0"/>
        <w:widowControl w:val="0"/>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pStyle w:val="10"/>
        <w:keepNext w:val="0"/>
        <w:keepLines w:val="0"/>
        <w:pageBreakBefore w:val="0"/>
        <w:widowControl w:val="0"/>
        <w:kinsoku/>
        <w:overflowPunct/>
        <w:topLinePunct w:val="0"/>
        <w:autoSpaceDE/>
        <w:autoSpaceDN/>
        <w:bidi w:val="0"/>
        <w:adjustRightInd/>
        <w:snapToGrid w:val="0"/>
        <w:spacing w:line="420" w:lineRule="exact"/>
        <w:ind w:firstLine="411" w:firstLineChars="196"/>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pPr>
        <w:snapToGrid w:val="0"/>
        <w:spacing w:line="420" w:lineRule="exact"/>
        <w:ind w:firstLine="420" w:firstLineChars="200"/>
        <w:rPr>
          <w:rFonts w:hint="eastAsia" w:ascii="宋体" w:hAnsi="宋体" w:eastAsia="宋体" w:cs="宋体"/>
          <w:color w:val="auto"/>
          <w:sz w:val="21"/>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pPr>
              <w:snapToGrid w:val="0"/>
              <w:spacing w:line="400" w:lineRule="exact"/>
              <w:rPr>
                <w:rFonts w:hint="eastAsia" w:ascii="宋体" w:hAnsi="宋体" w:eastAsia="宋体" w:cs="宋体"/>
                <w:color w:val="auto"/>
                <w:sz w:val="21"/>
                <w:szCs w:val="21"/>
                <w:highlight w:val="none"/>
              </w:rPr>
            </w:pPr>
          </w:p>
          <w:p>
            <w:pPr>
              <w:snapToGrid w:val="0"/>
              <w:spacing w:line="400" w:lineRule="exact"/>
              <w:ind w:firstLine="945" w:firstLineChars="4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pPr>
              <w:snapToGrid w:val="0"/>
              <w:spacing w:line="400" w:lineRule="exact"/>
              <w:rPr>
                <w:rFonts w:hint="eastAsia" w:ascii="宋体" w:hAnsi="宋体" w:eastAsia="宋体" w:cs="宋体"/>
                <w:color w:val="auto"/>
                <w:sz w:val="21"/>
                <w:szCs w:val="21"/>
                <w:highlight w:val="none"/>
              </w:rPr>
            </w:pPr>
          </w:p>
          <w:p>
            <w:pPr>
              <w:snapToGrid w:val="0"/>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bookmarkStart w:id="16" w:name="_Toc175"/>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3" w:line="222" w:lineRule="auto"/>
        <w:ind w:left="2251"/>
        <w:jc w:val="left"/>
        <w:textAlignment w:val="baseline"/>
        <w:outlineLvl w:val="0"/>
        <w:rPr>
          <w:rFonts w:ascii="仿宋" w:hAnsi="仿宋" w:eastAsia="仿宋" w:cs="仿宋"/>
          <w:snapToGrid w:val="0"/>
          <w:color w:val="auto"/>
          <w:kern w:val="0"/>
          <w:sz w:val="44"/>
          <w:szCs w:val="44"/>
          <w:highlight w:val="none"/>
        </w:rPr>
      </w:pPr>
      <w:r>
        <w:rPr>
          <w:rFonts w:hint="eastAsia" w:ascii="宋体" w:hAnsi="宋体" w:eastAsia="宋体" w:cs="宋体"/>
          <w:snapToGrid w:val="0"/>
          <w:color w:val="auto"/>
          <w:spacing w:val="-3"/>
          <w:kern w:val="0"/>
          <w:sz w:val="44"/>
          <w:szCs w:val="44"/>
          <w:highlight w:val="none"/>
          <w:lang w:eastAsia="zh-CN"/>
          <w14:textOutline w14:w="5588" w14:cap="flat" w14:cmpd="sng" w14:algn="ctr">
            <w14:solidFill>
              <w14:srgbClr w14:val="000000"/>
            </w14:solidFill>
            <w14:prstDash w14:val="solid"/>
            <w14:miter w14:val="0"/>
          </w14:textOutline>
        </w:rPr>
        <w:t>第四章</w:t>
      </w:r>
      <w:r>
        <w:rPr>
          <w:rFonts w:hint="eastAsia" w:ascii="宋体" w:hAnsi="宋体" w:eastAsia="宋体" w:cs="宋体"/>
          <w:snapToGrid w:val="0"/>
          <w:color w:val="auto"/>
          <w:spacing w:val="-3"/>
          <w:kern w:val="0"/>
          <w:sz w:val="44"/>
          <w:szCs w:val="44"/>
          <w:highlight w:val="none"/>
          <w:lang w:val="en-US" w:eastAsia="zh-CN"/>
          <w14:textOutline w14:w="5588" w14:cap="flat" w14:cmpd="sng" w14:algn="ctr">
            <w14:solidFill>
              <w14:srgbClr w14:val="000000"/>
            </w14:solidFill>
            <w14:prstDash w14:val="solid"/>
            <w14:miter w14:val="0"/>
          </w14:textOutline>
        </w:rPr>
        <w:t xml:space="preserve"> </w:t>
      </w:r>
      <w:r>
        <w:rPr>
          <w:rFonts w:hint="eastAsia" w:ascii="宋体" w:hAnsi="宋体" w:eastAsia="宋体" w:cs="宋体"/>
          <w:snapToGrid w:val="0"/>
          <w:color w:val="auto"/>
          <w:spacing w:val="-3"/>
          <w:kern w:val="0"/>
          <w:sz w:val="44"/>
          <w:szCs w:val="44"/>
          <w:highlight w:val="none"/>
          <w14:textOutline w14:w="5588" w14:cap="flat" w14:cmpd="sng" w14:algn="ctr">
            <w14:solidFill>
              <w14:srgbClr w14:val="000000"/>
            </w14:solidFill>
            <w14:prstDash w14:val="solid"/>
            <w14:miter w14:val="0"/>
          </w14:textOutline>
        </w:rPr>
        <w:t>投标文件格式</w:t>
      </w:r>
      <w:bookmarkEnd w:id="16"/>
    </w:p>
    <w:p>
      <w:pPr>
        <w:widowControl/>
        <w:kinsoku w:val="0"/>
        <w:autoSpaceDE w:val="0"/>
        <w:autoSpaceDN w:val="0"/>
        <w:adjustRightInd w:val="0"/>
        <w:snapToGrid w:val="0"/>
        <w:spacing w:line="351"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line="352"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before="88" w:line="226" w:lineRule="auto"/>
        <w:ind w:left="1"/>
        <w:jc w:val="left"/>
        <w:textAlignment w:val="baseline"/>
        <w:outlineLvl w:val="1"/>
        <w:rPr>
          <w:rFonts w:ascii="宋体" w:hAnsi="宋体" w:eastAsia="宋体" w:cs="宋体"/>
          <w:snapToGrid w:val="0"/>
          <w:color w:val="auto"/>
          <w:kern w:val="0"/>
          <w:sz w:val="27"/>
          <w:szCs w:val="27"/>
          <w:highlight w:val="none"/>
        </w:rPr>
      </w:pPr>
      <w:r>
        <w:rPr>
          <w:rFonts w:ascii="宋体" w:hAnsi="宋体" w:eastAsia="宋体" w:cs="宋体"/>
          <w:snapToGrid w:val="0"/>
          <w:color w:val="auto"/>
          <w:spacing w:val="15"/>
          <w:kern w:val="0"/>
          <w:sz w:val="27"/>
          <w:szCs w:val="27"/>
          <w:highlight w:val="none"/>
          <w14:textOutline w14:w="3556" w14:cap="flat" w14:cmpd="sng" w14:algn="ctr">
            <w14:solidFill>
              <w14:srgbClr w14:val="000000"/>
            </w14:solidFill>
            <w14:prstDash w14:val="solid"/>
            <w14:miter w14:val="0"/>
          </w14:textOutline>
        </w:rPr>
        <w:t>一</w:t>
      </w:r>
      <w:r>
        <w:rPr>
          <w:rFonts w:ascii="宋体" w:hAnsi="宋体" w:eastAsia="宋体" w:cs="宋体"/>
          <w:snapToGrid w:val="0"/>
          <w:color w:val="auto"/>
          <w:spacing w:val="10"/>
          <w:kern w:val="0"/>
          <w:sz w:val="27"/>
          <w:szCs w:val="27"/>
          <w:highlight w:val="none"/>
          <w14:textOutline w14:w="3556" w14:cap="flat" w14:cmpd="sng" w14:algn="ctr">
            <w14:solidFill>
              <w14:srgbClr w14:val="000000"/>
            </w14:solidFill>
            <w14:prstDash w14:val="solid"/>
            <w14:miter w14:val="0"/>
          </w14:textOutline>
        </w:rPr>
        <w:t>、投标文件外包装封面及投标文件封面格式</w:t>
      </w:r>
    </w:p>
    <w:p>
      <w:pPr>
        <w:widowControl/>
        <w:kinsoku w:val="0"/>
        <w:autoSpaceDE w:val="0"/>
        <w:autoSpaceDN w:val="0"/>
        <w:adjustRightInd w:val="0"/>
        <w:snapToGrid w:val="0"/>
        <w:spacing w:before="244" w:line="220" w:lineRule="auto"/>
        <w:jc w:val="left"/>
        <w:textAlignment w:val="baseline"/>
        <w:outlineLvl w:val="2"/>
        <w:rPr>
          <w:rFonts w:ascii="宋体" w:hAnsi="宋体" w:eastAsia="宋体" w:cs="宋体"/>
          <w:snapToGrid w:val="0"/>
          <w:color w:val="auto"/>
          <w:kern w:val="0"/>
          <w:szCs w:val="21"/>
          <w:highlight w:val="none"/>
        </w:rPr>
      </w:pPr>
      <w:r>
        <w:rPr>
          <w:rFonts w:ascii="宋体" w:hAnsi="宋体" w:eastAsia="宋体" w:cs="宋体"/>
          <w:snapToGrid w:val="0"/>
          <w:color w:val="auto"/>
          <w:spacing w:val="13"/>
          <w:kern w:val="0"/>
          <w:szCs w:val="21"/>
          <w:highlight w:val="none"/>
          <w14:textOutline w14:w="2667" w14:cap="flat" w14:cmpd="sng" w14:algn="ctr">
            <w14:solidFill>
              <w14:srgbClr w14:val="000000"/>
            </w14:solidFill>
            <w14:prstDash w14:val="solid"/>
            <w14:miter w14:val="0"/>
          </w14:textOutline>
        </w:rPr>
        <w:t>(一)投标文件的外包装封面格式</w:t>
      </w:r>
      <w:r>
        <w:rPr>
          <w:rFonts w:ascii="宋体" w:hAnsi="宋体" w:eastAsia="宋体" w:cs="宋体"/>
          <w:snapToGrid w:val="0"/>
          <w:color w:val="auto"/>
          <w:spacing w:val="11"/>
          <w:kern w:val="0"/>
          <w:szCs w:val="21"/>
          <w:highlight w:val="none"/>
          <w14:textOutline w14:w="2667" w14:cap="flat" w14:cmpd="sng" w14:algn="ctr">
            <w14:solidFill>
              <w14:srgbClr w14:val="000000"/>
            </w14:solidFill>
            <w14:prstDash w14:val="solid"/>
            <w14:miter w14:val="0"/>
          </w14:textOutline>
        </w:rPr>
        <w:t>：</w:t>
      </w:r>
    </w:p>
    <w:p>
      <w:pPr>
        <w:widowControl/>
        <w:kinsoku w:val="0"/>
        <w:autoSpaceDE w:val="0"/>
        <w:autoSpaceDN w:val="0"/>
        <w:adjustRightInd w:val="0"/>
        <w:snapToGrid w:val="0"/>
        <w:spacing w:before="170" w:line="223" w:lineRule="auto"/>
        <w:ind w:left="3524"/>
        <w:jc w:val="left"/>
        <w:textAlignment w:val="baseline"/>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70" w:line="223" w:lineRule="auto"/>
        <w:ind w:left="3524"/>
        <w:jc w:val="left"/>
        <w:textAlignment w:val="baseline"/>
        <w:rPr>
          <w:rFonts w:ascii="仿宋" w:hAnsi="仿宋" w:eastAsia="仿宋" w:cs="仿宋"/>
          <w:snapToGrid w:val="0"/>
          <w:color w:val="auto"/>
          <w:kern w:val="0"/>
          <w:sz w:val="32"/>
          <w:szCs w:val="32"/>
          <w:highlight w:val="none"/>
        </w:rPr>
      </w:pPr>
      <w:r>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t>投</w:t>
      </w:r>
      <w:r>
        <w:rPr>
          <w:rFonts w:hint="eastAsia" w:ascii="宋体" w:hAnsi="宋体" w:eastAsia="宋体" w:cs="宋体"/>
          <w:snapToGrid w:val="0"/>
          <w:color w:val="auto"/>
          <w:spacing w:val="-3"/>
          <w:kern w:val="0"/>
          <w:sz w:val="32"/>
          <w:szCs w:val="32"/>
          <w:highlight w:val="none"/>
          <w14:textOutline w14:w="4064" w14:cap="flat" w14:cmpd="sng" w14:algn="ctr">
            <w14:solidFill>
              <w14:srgbClr w14:val="000000"/>
            </w14:solidFill>
            <w14:prstDash w14:val="solid"/>
            <w14:miter w14:val="0"/>
          </w14:textOutline>
        </w:rPr>
        <w:t>标文件</w:t>
      </w:r>
    </w:p>
    <w:p>
      <w:pPr>
        <w:widowControl/>
        <w:kinsoku w:val="0"/>
        <w:autoSpaceDE w:val="0"/>
        <w:autoSpaceDN w:val="0"/>
        <w:adjustRightInd w:val="0"/>
        <w:snapToGrid w:val="0"/>
        <w:spacing w:before="140" w:line="422" w:lineRule="auto"/>
        <w:ind w:left="420"/>
        <w:jc w:val="left"/>
        <w:textAlignment w:val="baseline"/>
        <w:rPr>
          <w:rFonts w:hint="eastAsia" w:ascii="宋体" w:hAnsi="宋体" w:eastAsia="宋体" w:cs="宋体"/>
          <w:b/>
          <w:bCs/>
          <w:snapToGrid w:val="0"/>
          <w:color w:val="auto"/>
          <w:spacing w:val="8"/>
          <w:kern w:val="0"/>
          <w:szCs w:val="21"/>
          <w:highlight w:val="none"/>
        </w:rPr>
      </w:pPr>
    </w:p>
    <w:p>
      <w:pPr>
        <w:widowControl/>
        <w:kinsoku w:val="0"/>
        <w:autoSpaceDE w:val="0"/>
        <w:autoSpaceDN w:val="0"/>
        <w:adjustRightInd w:val="0"/>
        <w:snapToGrid w:val="0"/>
        <w:spacing w:before="140" w:line="422" w:lineRule="auto"/>
        <w:ind w:left="420"/>
        <w:jc w:val="left"/>
        <w:textAlignment w:val="baseline"/>
        <w:rPr>
          <w:rFonts w:hint="eastAsia" w:ascii="宋体" w:hAnsi="宋体" w:eastAsia="宋体" w:cs="宋体"/>
          <w:snapToGrid w:val="0"/>
          <w:color w:val="auto"/>
          <w:kern w:val="0"/>
          <w:szCs w:val="21"/>
          <w:highlight w:val="none"/>
          <w:u w:val="single"/>
        </w:rPr>
      </w:pPr>
      <w:r>
        <w:rPr>
          <w:rFonts w:hint="eastAsia" w:ascii="宋体" w:hAnsi="宋体" w:eastAsia="宋体" w:cs="宋体"/>
          <w:b/>
          <w:bCs/>
          <w:snapToGrid w:val="0"/>
          <w:color w:val="auto"/>
          <w:spacing w:val="8"/>
          <w:kern w:val="0"/>
          <w:szCs w:val="21"/>
          <w:highlight w:val="none"/>
        </w:rPr>
        <w:t>项目名称：</w:t>
      </w:r>
      <w:r>
        <w:rPr>
          <w:rFonts w:hint="eastAsia" w:ascii="宋体" w:hAnsi="宋体" w:eastAsia="宋体" w:cs="宋体"/>
          <w:color w:val="auto"/>
          <w:highlight w:val="none"/>
          <w:u w:val="single"/>
        </w:rPr>
        <w:t>广西水利电力职业技术学院2023年</w:t>
      </w:r>
      <w:r>
        <w:rPr>
          <w:rFonts w:hint="eastAsia" w:ascii="宋体" w:hAnsi="宋体" w:eastAsia="宋体" w:cs="宋体"/>
          <w:color w:val="auto"/>
          <w:highlight w:val="none"/>
          <w:u w:val="single"/>
          <w:lang w:eastAsia="zh-CN"/>
        </w:rPr>
        <w:t>国庆、重阳</w:t>
      </w:r>
      <w:r>
        <w:rPr>
          <w:rFonts w:hint="eastAsia" w:ascii="宋体" w:hAnsi="宋体" w:eastAsia="宋体" w:cs="宋体"/>
          <w:color w:val="auto"/>
          <w:highlight w:val="none"/>
          <w:u w:val="single"/>
        </w:rPr>
        <w:t>节退休教职工慰问品采购</w:t>
      </w:r>
    </w:p>
    <w:p>
      <w:pPr>
        <w:widowControl/>
        <w:kinsoku w:val="0"/>
        <w:autoSpaceDE w:val="0"/>
        <w:autoSpaceDN w:val="0"/>
        <w:adjustRightInd w:val="0"/>
        <w:snapToGrid w:val="0"/>
        <w:spacing w:before="234" w:line="220" w:lineRule="auto"/>
        <w:ind w:firstLine="382" w:firstLineChars="200"/>
        <w:jc w:val="left"/>
        <w:textAlignment w:val="baseline"/>
        <w:rPr>
          <w:rFonts w:hint="eastAsia" w:ascii="宋体" w:hAnsi="宋体" w:eastAsia="宋体" w:cs="宋体"/>
          <w:b/>
          <w:bCs/>
          <w:snapToGrid w:val="0"/>
          <w:color w:val="auto"/>
          <w:kern w:val="0"/>
          <w:szCs w:val="21"/>
          <w:highlight w:val="none"/>
          <w:u w:val="single"/>
          <w:lang w:val="en-US" w:eastAsia="zh-CN"/>
        </w:rPr>
      </w:pPr>
      <w:r>
        <w:rPr>
          <w:rFonts w:hint="eastAsia" w:ascii="宋体" w:hAnsi="宋体" w:eastAsia="宋体" w:cs="宋体"/>
          <w:b/>
          <w:bCs/>
          <w:snapToGrid w:val="0"/>
          <w:color w:val="auto"/>
          <w:spacing w:val="-10"/>
          <w:kern w:val="0"/>
          <w:szCs w:val="21"/>
          <w:highlight w:val="none"/>
        </w:rPr>
        <w:t>投</w:t>
      </w:r>
      <w:r>
        <w:rPr>
          <w:rFonts w:hint="eastAsia" w:ascii="宋体" w:hAnsi="宋体" w:eastAsia="宋体" w:cs="宋体"/>
          <w:b/>
          <w:bCs/>
          <w:snapToGrid w:val="0"/>
          <w:color w:val="auto"/>
          <w:spacing w:val="-8"/>
          <w:kern w:val="0"/>
          <w:szCs w:val="21"/>
          <w:highlight w:val="none"/>
        </w:rPr>
        <w:t>标人名称：</w:t>
      </w:r>
      <w:r>
        <w:rPr>
          <w:rFonts w:hint="eastAsia" w:ascii="宋体" w:hAnsi="宋体" w:eastAsia="宋体" w:cs="宋体"/>
          <w:b/>
          <w:bCs/>
          <w:snapToGrid w:val="0"/>
          <w:color w:val="auto"/>
          <w:spacing w:val="-8"/>
          <w:kern w:val="0"/>
          <w:szCs w:val="21"/>
          <w:highlight w:val="none"/>
          <w:u w:val="single"/>
          <w:lang w:val="en-US" w:eastAsia="zh-CN"/>
        </w:rPr>
        <w:t xml:space="preserve">                                                    </w:t>
      </w:r>
    </w:p>
    <w:p>
      <w:pPr>
        <w:widowControl/>
        <w:kinsoku w:val="0"/>
        <w:autoSpaceDE w:val="0"/>
        <w:autoSpaceDN w:val="0"/>
        <w:adjustRightInd w:val="0"/>
        <w:snapToGrid w:val="0"/>
        <w:spacing w:before="174" w:line="219" w:lineRule="auto"/>
        <w:ind w:left="630"/>
        <w:jc w:val="left"/>
        <w:textAlignment w:val="baseline"/>
        <w:rPr>
          <w:rFonts w:hint="eastAsia" w:ascii="宋体" w:hAnsi="宋体" w:eastAsia="宋体" w:cs="宋体"/>
          <w:snapToGrid w:val="0"/>
          <w:color w:val="auto"/>
          <w:spacing w:val="13"/>
          <w:kern w:val="0"/>
          <w:szCs w:val="21"/>
          <w:highlight w:val="none"/>
        </w:rPr>
      </w:pPr>
    </w:p>
    <w:p>
      <w:pPr>
        <w:widowControl/>
        <w:kinsoku w:val="0"/>
        <w:autoSpaceDE w:val="0"/>
        <w:autoSpaceDN w:val="0"/>
        <w:adjustRightInd w:val="0"/>
        <w:snapToGrid w:val="0"/>
        <w:spacing w:before="174" w:line="219" w:lineRule="auto"/>
        <w:ind w:left="630"/>
        <w:jc w:val="left"/>
        <w:textAlignment w:val="baseline"/>
        <w:rPr>
          <w:rFonts w:hint="eastAsia" w:ascii="宋体" w:hAnsi="宋体" w:eastAsia="宋体" w:cs="宋体"/>
          <w:snapToGrid w:val="0"/>
          <w:color w:val="auto"/>
          <w:spacing w:val="13"/>
          <w:kern w:val="0"/>
          <w:szCs w:val="21"/>
          <w:highlight w:val="none"/>
        </w:rPr>
      </w:pPr>
    </w:p>
    <w:p>
      <w:pPr>
        <w:widowControl/>
        <w:kinsoku w:val="0"/>
        <w:autoSpaceDE w:val="0"/>
        <w:autoSpaceDN w:val="0"/>
        <w:adjustRightInd w:val="0"/>
        <w:snapToGrid w:val="0"/>
        <w:spacing w:before="174" w:line="219" w:lineRule="auto"/>
        <w:ind w:left="630" w:firstLine="1888" w:firstLineChars="800"/>
        <w:jc w:val="left"/>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spacing w:val="13"/>
          <w:kern w:val="0"/>
          <w:szCs w:val="21"/>
          <w:highlight w:val="none"/>
        </w:rPr>
        <w:t>(</w:t>
      </w:r>
      <w:r>
        <w:rPr>
          <w:rFonts w:hint="eastAsia" w:ascii="宋体" w:hAnsi="宋体" w:eastAsia="宋体" w:cs="宋体"/>
          <w:snapToGrid w:val="0"/>
          <w:color w:val="auto"/>
          <w:spacing w:val="8"/>
          <w:kern w:val="0"/>
          <w:szCs w:val="21"/>
          <w:highlight w:val="none"/>
        </w:rPr>
        <w:t>开标时才能启封)</w:t>
      </w:r>
    </w:p>
    <w:p>
      <w:pPr>
        <w:widowControl/>
        <w:kinsoku w:val="0"/>
        <w:autoSpaceDE w:val="0"/>
        <w:autoSpaceDN w:val="0"/>
        <w:adjustRightInd w:val="0"/>
        <w:snapToGrid w:val="0"/>
        <w:spacing w:line="303"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line="303" w:lineRule="auto"/>
        <w:jc w:val="left"/>
        <w:textAlignment w:val="baseline"/>
        <w:rPr>
          <w:rFonts w:ascii="Arial" w:hAnsi="Arial" w:cs="Arial"/>
          <w:snapToGrid w:val="0"/>
          <w:color w:val="auto"/>
          <w:kern w:val="0"/>
          <w:szCs w:val="21"/>
          <w:highlight w:val="none"/>
        </w:rPr>
      </w:pPr>
    </w:p>
    <w:p>
      <w:pPr>
        <w:pStyle w:val="7"/>
        <w:rPr>
          <w:rFonts w:ascii="Arial" w:hAnsi="Arial" w:cs="Arial"/>
          <w:snapToGrid w:val="0"/>
          <w:color w:val="auto"/>
          <w:kern w:val="0"/>
          <w:szCs w:val="21"/>
          <w:highlight w:val="none"/>
        </w:rPr>
      </w:pPr>
    </w:p>
    <w:p>
      <w:pPr>
        <w:rPr>
          <w:color w:val="auto"/>
          <w:highlight w:val="none"/>
        </w:rPr>
      </w:pPr>
    </w:p>
    <w:p>
      <w:pPr>
        <w:widowControl/>
        <w:kinsoku w:val="0"/>
        <w:autoSpaceDE w:val="0"/>
        <w:autoSpaceDN w:val="0"/>
        <w:adjustRightInd w:val="0"/>
        <w:snapToGrid w:val="0"/>
        <w:spacing w:before="68" w:line="220" w:lineRule="auto"/>
        <w:jc w:val="left"/>
        <w:textAlignment w:val="baseline"/>
        <w:outlineLvl w:val="2"/>
        <w:rPr>
          <w:rFonts w:ascii="宋体" w:hAnsi="宋体" w:eastAsia="宋体" w:cs="宋体"/>
          <w:snapToGrid w:val="0"/>
          <w:color w:val="auto"/>
          <w:kern w:val="0"/>
          <w:szCs w:val="21"/>
          <w:highlight w:val="none"/>
        </w:rPr>
      </w:pPr>
      <w:r>
        <w:rPr>
          <w:rFonts w:ascii="宋体" w:hAnsi="宋体" w:eastAsia="宋体" w:cs="宋体"/>
          <w:snapToGrid w:val="0"/>
          <w:color w:val="auto"/>
          <w:spacing w:val="13"/>
          <w:kern w:val="0"/>
          <w:szCs w:val="21"/>
          <w:highlight w:val="none"/>
          <w14:textOutline w14:w="2667" w14:cap="flat" w14:cmpd="sng" w14:algn="ctr">
            <w14:solidFill>
              <w14:srgbClr w14:val="000000"/>
            </w14:solidFill>
            <w14:prstDash w14:val="solid"/>
            <w14:miter w14:val="0"/>
          </w14:textOutline>
        </w:rPr>
        <w:t>(</w:t>
      </w:r>
      <w:r>
        <w:rPr>
          <w:rFonts w:ascii="宋体" w:hAnsi="宋体" w:eastAsia="宋体" w:cs="宋体"/>
          <w:snapToGrid w:val="0"/>
          <w:color w:val="auto"/>
          <w:spacing w:val="12"/>
          <w:kern w:val="0"/>
          <w:szCs w:val="21"/>
          <w:highlight w:val="none"/>
          <w14:textOutline w14:w="2667" w14:cap="flat" w14:cmpd="sng" w14:algn="ctr">
            <w14:solidFill>
              <w14:srgbClr w14:val="000000"/>
            </w14:solidFill>
            <w14:prstDash w14:val="solid"/>
            <w14:miter w14:val="0"/>
          </w14:textOutline>
        </w:rPr>
        <w:t>二)投标响应文件封面格式：</w:t>
      </w:r>
    </w:p>
    <w:p>
      <w:pPr>
        <w:widowControl/>
        <w:kinsoku w:val="0"/>
        <w:autoSpaceDE w:val="0"/>
        <w:autoSpaceDN w:val="0"/>
        <w:adjustRightInd w:val="0"/>
        <w:snapToGrid w:val="0"/>
        <w:spacing w:before="68" w:line="220" w:lineRule="auto"/>
        <w:jc w:val="left"/>
        <w:textAlignment w:val="baseline"/>
        <w:outlineLvl w:val="2"/>
        <w:rPr>
          <w:rFonts w:hint="eastAsia" w:ascii="宋体" w:hAnsi="宋体" w:eastAsia="宋体" w:cs="宋体"/>
          <w:snapToGrid w:val="0"/>
          <w:color w:val="auto"/>
          <w:spacing w:val="12"/>
          <w:kern w:val="0"/>
          <w:szCs w:val="21"/>
          <w:highlight w:val="none"/>
          <w:lang w:eastAsia="zh-CN"/>
          <w14:textOutline w14:w="2667" w14:cap="flat" w14:cmpd="sng" w14:algn="ctr">
            <w14:solidFill>
              <w14:srgbClr w14:val="000000"/>
            </w14:solidFill>
            <w14:prstDash w14:val="solid"/>
            <w14:miter w14:val="0"/>
          </w14:textOutline>
        </w:rPr>
      </w:pPr>
      <w:r>
        <w:rPr>
          <w:rFonts w:hint="eastAsia" w:ascii="宋体" w:hAnsi="宋体" w:eastAsia="宋体" w:cs="宋体"/>
          <w:snapToGrid w:val="0"/>
          <w:color w:val="auto"/>
          <w:spacing w:val="12"/>
          <w:kern w:val="0"/>
          <w:szCs w:val="21"/>
          <w:highlight w:val="none"/>
          <w:lang w:eastAsia="zh-CN"/>
          <w14:textOutline w14:w="2667" w14:cap="flat" w14:cmpd="sng" w14:algn="ctr">
            <w14:solidFill>
              <w14:srgbClr w14:val="000000"/>
            </w14:solidFill>
            <w14:prstDash w14:val="solid"/>
            <w14:miter w14:val="0"/>
          </w14:textOutline>
        </w:rPr>
        <w:t>（正本</w:t>
      </w:r>
      <w:r>
        <w:rPr>
          <w:rFonts w:hint="eastAsia" w:ascii="宋体" w:hAnsi="宋体" w:eastAsia="宋体" w:cs="宋体"/>
          <w:snapToGrid w:val="0"/>
          <w:color w:val="auto"/>
          <w:spacing w:val="12"/>
          <w:kern w:val="0"/>
          <w:szCs w:val="21"/>
          <w:highlight w:val="none"/>
          <w:lang w:val="en-US" w:eastAsia="zh-CN"/>
          <w14:textOutline w14:w="2667" w14:cap="flat" w14:cmpd="sng" w14:algn="ctr">
            <w14:solidFill>
              <w14:srgbClr w14:val="000000"/>
            </w14:solidFill>
            <w14:prstDash w14:val="solid"/>
            <w14:miter w14:val="0"/>
          </w14:textOutline>
        </w:rPr>
        <w:t>/副本</w:t>
      </w:r>
      <w:r>
        <w:rPr>
          <w:rFonts w:hint="eastAsia" w:ascii="宋体" w:hAnsi="宋体" w:eastAsia="宋体" w:cs="宋体"/>
          <w:snapToGrid w:val="0"/>
          <w:color w:val="auto"/>
          <w:spacing w:val="12"/>
          <w:kern w:val="0"/>
          <w:szCs w:val="21"/>
          <w:highlight w:val="none"/>
          <w:lang w:eastAsia="zh-CN"/>
          <w14:textOutline w14:w="2667" w14:cap="flat" w14:cmpd="sng" w14:algn="ctr">
            <w14:solidFill>
              <w14:srgbClr w14:val="000000"/>
            </w14:solidFill>
            <w14:prstDash w14:val="solid"/>
            <w14:miter w14:val="0"/>
          </w14:textOutline>
        </w:rPr>
        <w:t>）</w:t>
      </w:r>
    </w:p>
    <w:p>
      <w:pPr>
        <w:pStyle w:val="7"/>
        <w:rPr>
          <w:rFonts w:hint="eastAsia"/>
          <w:color w:val="auto"/>
          <w:highlight w:val="none"/>
        </w:rPr>
      </w:pPr>
    </w:p>
    <w:p>
      <w:pPr>
        <w:widowControl/>
        <w:kinsoku w:val="0"/>
        <w:autoSpaceDE w:val="0"/>
        <w:autoSpaceDN w:val="0"/>
        <w:adjustRightInd w:val="0"/>
        <w:snapToGrid w:val="0"/>
        <w:spacing w:before="172" w:line="223" w:lineRule="auto"/>
        <w:ind w:left="2559"/>
        <w:jc w:val="left"/>
        <w:textAlignment w:val="baseline"/>
        <w:rPr>
          <w:rFonts w:ascii="仿宋" w:hAnsi="仿宋" w:eastAsia="仿宋" w:cs="仿宋"/>
          <w:snapToGrid w:val="0"/>
          <w:color w:val="auto"/>
          <w:kern w:val="0"/>
          <w:sz w:val="32"/>
          <w:szCs w:val="32"/>
          <w:highlight w:val="none"/>
        </w:rPr>
      </w:pPr>
      <w:r>
        <w:rPr>
          <w:rFonts w:hint="eastAsia" w:ascii="宋体" w:hAnsi="宋体" w:eastAsia="宋体" w:cs="宋体"/>
          <w:snapToGrid w:val="0"/>
          <w:color w:val="auto"/>
          <w:spacing w:val="13"/>
          <w:kern w:val="0"/>
          <w:sz w:val="32"/>
          <w:szCs w:val="32"/>
          <w:highlight w:val="none"/>
          <w14:textOutline w14:w="4064" w14:cap="flat" w14:cmpd="sng" w14:algn="ctr">
            <w14:solidFill>
              <w14:srgbClr w14:val="000000"/>
            </w14:solidFill>
            <w14:prstDash w14:val="solid"/>
            <w14:miter w14:val="0"/>
          </w14:textOutline>
        </w:rPr>
        <w:t>投标响应文件</w:t>
      </w:r>
      <w:r>
        <w:rPr>
          <w:rFonts w:ascii="仿宋" w:hAnsi="仿宋" w:eastAsia="仿宋" w:cs="仿宋"/>
          <w:snapToGrid w:val="0"/>
          <w:color w:val="auto"/>
          <w:spacing w:val="13"/>
          <w:kern w:val="0"/>
          <w:sz w:val="32"/>
          <w:szCs w:val="32"/>
          <w:highlight w:val="none"/>
          <w14:textOutline w14:w="4064" w14:cap="flat" w14:cmpd="sng" w14:algn="ctr">
            <w14:solidFill>
              <w14:srgbClr w14:val="000000"/>
            </w14:solidFill>
            <w14:prstDash w14:val="solid"/>
            <w14:miter w14:val="0"/>
          </w14:textOutline>
        </w:rPr>
        <w:t>(</w:t>
      </w:r>
      <w:r>
        <w:rPr>
          <w:rFonts w:hint="eastAsia" w:ascii="宋体" w:hAnsi="宋体" w:eastAsia="宋体" w:cs="宋体"/>
          <w:snapToGrid w:val="0"/>
          <w:color w:val="auto"/>
          <w:spacing w:val="13"/>
          <w:kern w:val="0"/>
          <w:sz w:val="32"/>
          <w:szCs w:val="32"/>
          <w:highlight w:val="none"/>
          <w14:textOutline w14:w="4064" w14:cap="flat" w14:cmpd="sng" w14:algn="ctr">
            <w14:solidFill>
              <w14:srgbClr w14:val="000000"/>
            </w14:solidFill>
            <w14:prstDash w14:val="solid"/>
            <w14:miter w14:val="0"/>
          </w14:textOutline>
        </w:rPr>
        <w:t>封面</w:t>
      </w:r>
      <w:r>
        <w:rPr>
          <w:rFonts w:ascii="仿宋" w:hAnsi="仿宋" w:eastAsia="仿宋" w:cs="仿宋"/>
          <w:snapToGrid w:val="0"/>
          <w:color w:val="auto"/>
          <w:spacing w:val="12"/>
          <w:kern w:val="0"/>
          <w:sz w:val="32"/>
          <w:szCs w:val="32"/>
          <w:highlight w:val="none"/>
          <w14:textOutline w14:w="4064" w14:cap="flat" w14:cmpd="sng" w14:algn="ctr">
            <w14:solidFill>
              <w14:srgbClr w14:val="000000"/>
            </w14:solidFill>
            <w14:prstDash w14:val="solid"/>
            <w14:miter w14:val="0"/>
          </w14:textOutline>
        </w:rPr>
        <w:t>)</w:t>
      </w:r>
    </w:p>
    <w:p>
      <w:pPr>
        <w:widowControl/>
        <w:kinsoku w:val="0"/>
        <w:autoSpaceDE w:val="0"/>
        <w:autoSpaceDN w:val="0"/>
        <w:adjustRightInd w:val="0"/>
        <w:snapToGrid w:val="0"/>
        <w:spacing w:line="284" w:lineRule="auto"/>
        <w:jc w:val="left"/>
        <w:textAlignment w:val="baseline"/>
        <w:rPr>
          <w:rFonts w:ascii="Arial" w:hAnsi="Arial" w:cs="Arial"/>
          <w:snapToGrid w:val="0"/>
          <w:color w:val="auto"/>
          <w:kern w:val="0"/>
          <w:szCs w:val="21"/>
          <w:highlight w:val="none"/>
        </w:rPr>
      </w:pPr>
    </w:p>
    <w:p>
      <w:pPr>
        <w:pStyle w:val="7"/>
        <w:rPr>
          <w:color w:val="auto"/>
          <w:highlight w:val="none"/>
        </w:rPr>
      </w:pPr>
    </w:p>
    <w:p>
      <w:pPr>
        <w:widowControl/>
        <w:kinsoku w:val="0"/>
        <w:autoSpaceDE w:val="0"/>
        <w:autoSpaceDN w:val="0"/>
        <w:adjustRightInd w:val="0"/>
        <w:snapToGrid w:val="0"/>
        <w:spacing w:line="284"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before="140" w:line="422" w:lineRule="auto"/>
        <w:ind w:left="420"/>
        <w:jc w:val="left"/>
        <w:textAlignment w:val="baseline"/>
        <w:rPr>
          <w:rFonts w:ascii="宋体" w:hAnsi="宋体" w:eastAsia="宋体" w:cs="宋体"/>
          <w:snapToGrid w:val="0"/>
          <w:color w:val="auto"/>
          <w:kern w:val="0"/>
          <w:szCs w:val="21"/>
          <w:highlight w:val="none"/>
          <w:u w:val="single"/>
        </w:rPr>
      </w:pPr>
      <w:r>
        <w:rPr>
          <w:rFonts w:ascii="宋体" w:hAnsi="宋体" w:eastAsia="宋体" w:cs="宋体"/>
          <w:b/>
          <w:bCs/>
          <w:snapToGrid w:val="0"/>
          <w:color w:val="auto"/>
          <w:spacing w:val="8"/>
          <w:kern w:val="0"/>
          <w:szCs w:val="21"/>
          <w:highlight w:val="none"/>
        </w:rPr>
        <w:t>项目名称：</w:t>
      </w:r>
      <w:r>
        <w:rPr>
          <w:rFonts w:hint="eastAsia" w:ascii="宋体" w:hAnsi="宋体" w:eastAsia="宋体" w:cs="宋体"/>
          <w:color w:val="auto"/>
          <w:highlight w:val="none"/>
          <w:u w:val="single"/>
        </w:rPr>
        <w:t>广西水利电力职业技术学院2023年</w:t>
      </w:r>
      <w:r>
        <w:rPr>
          <w:rFonts w:hint="eastAsia" w:ascii="宋体" w:hAnsi="宋体" w:eastAsia="宋体" w:cs="宋体"/>
          <w:color w:val="auto"/>
          <w:highlight w:val="none"/>
          <w:u w:val="single"/>
          <w:lang w:eastAsia="zh-CN"/>
        </w:rPr>
        <w:t>国庆、重阳</w:t>
      </w:r>
      <w:r>
        <w:rPr>
          <w:rFonts w:hint="eastAsia" w:ascii="宋体" w:hAnsi="宋体" w:eastAsia="宋体" w:cs="宋体"/>
          <w:color w:val="auto"/>
          <w:highlight w:val="none"/>
          <w:u w:val="single"/>
        </w:rPr>
        <w:t>节退休教职工慰问品采购</w:t>
      </w:r>
    </w:p>
    <w:p>
      <w:pPr>
        <w:widowControl/>
        <w:kinsoku w:val="0"/>
        <w:autoSpaceDE w:val="0"/>
        <w:autoSpaceDN w:val="0"/>
        <w:adjustRightInd w:val="0"/>
        <w:snapToGrid w:val="0"/>
        <w:spacing w:before="234" w:line="220" w:lineRule="auto"/>
        <w:ind w:firstLine="382" w:firstLineChars="200"/>
        <w:jc w:val="left"/>
        <w:textAlignment w:val="baseline"/>
        <w:rPr>
          <w:rFonts w:hint="default" w:ascii="宋体" w:hAnsi="宋体" w:eastAsia="宋体" w:cs="宋体"/>
          <w:b/>
          <w:bCs/>
          <w:snapToGrid w:val="0"/>
          <w:color w:val="auto"/>
          <w:kern w:val="0"/>
          <w:szCs w:val="21"/>
          <w:highlight w:val="none"/>
          <w:u w:val="single"/>
          <w:lang w:val="en-US" w:eastAsia="zh-CN"/>
        </w:rPr>
      </w:pPr>
      <w:r>
        <w:rPr>
          <w:rFonts w:ascii="宋体" w:hAnsi="宋体" w:eastAsia="宋体" w:cs="宋体"/>
          <w:b/>
          <w:bCs/>
          <w:snapToGrid w:val="0"/>
          <w:color w:val="auto"/>
          <w:spacing w:val="-10"/>
          <w:kern w:val="0"/>
          <w:szCs w:val="21"/>
          <w:highlight w:val="none"/>
        </w:rPr>
        <w:t>投</w:t>
      </w:r>
      <w:r>
        <w:rPr>
          <w:rFonts w:ascii="宋体" w:hAnsi="宋体" w:eastAsia="宋体" w:cs="宋体"/>
          <w:b/>
          <w:bCs/>
          <w:snapToGrid w:val="0"/>
          <w:color w:val="auto"/>
          <w:spacing w:val="-8"/>
          <w:kern w:val="0"/>
          <w:szCs w:val="21"/>
          <w:highlight w:val="none"/>
        </w:rPr>
        <w:t>标人名称：</w:t>
      </w:r>
      <w:r>
        <w:rPr>
          <w:rFonts w:hint="eastAsia" w:ascii="宋体" w:hAnsi="宋体" w:eastAsia="宋体" w:cs="宋体"/>
          <w:b/>
          <w:bCs/>
          <w:snapToGrid w:val="0"/>
          <w:color w:val="auto"/>
          <w:spacing w:val="-8"/>
          <w:kern w:val="0"/>
          <w:szCs w:val="21"/>
          <w:highlight w:val="none"/>
          <w:u w:val="single"/>
          <w:lang w:val="en-US" w:eastAsia="zh-CN"/>
        </w:rPr>
        <w:t xml:space="preserve">                                                    </w:t>
      </w:r>
    </w:p>
    <w:p>
      <w:pPr>
        <w:widowControl/>
        <w:kinsoku w:val="0"/>
        <w:autoSpaceDE w:val="0"/>
        <w:autoSpaceDN w:val="0"/>
        <w:adjustRightInd w:val="0"/>
        <w:snapToGrid w:val="0"/>
        <w:spacing w:line="247"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line="247"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line="247"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before="69" w:line="220" w:lineRule="auto"/>
        <w:ind w:left="3784"/>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6"/>
          <w:kern w:val="0"/>
          <w:szCs w:val="21"/>
          <w:highlight w:val="none"/>
        </w:rPr>
        <w:t>年</w:t>
      </w:r>
      <w:r>
        <w:rPr>
          <w:rFonts w:ascii="宋体" w:hAnsi="宋体" w:eastAsia="宋体" w:cs="宋体"/>
          <w:snapToGrid w:val="0"/>
          <w:color w:val="auto"/>
          <w:spacing w:val="5"/>
          <w:kern w:val="0"/>
          <w:szCs w:val="21"/>
          <w:highlight w:val="none"/>
        </w:rPr>
        <w:t xml:space="preserve">  月  日</w:t>
      </w: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footerReference r:id="rId5" w:type="first"/>
          <w:headerReference r:id="rId3" w:type="default"/>
          <w:footerReference r:id="rId4" w:type="default"/>
          <w:pgSz w:w="11905" w:h="16840"/>
          <w:pgMar w:top="1431" w:right="1474" w:bottom="1159" w:left="1474" w:header="0" w:footer="997" w:gutter="0"/>
          <w:pgNumType w:fmt="decimal"/>
          <w:cols w:space="720" w:num="1"/>
          <w:titlePg/>
          <w:docGrid w:linePitch="286" w:charSpace="0"/>
        </w:sectPr>
      </w:pPr>
    </w:p>
    <w:p>
      <w:pPr>
        <w:widowControl/>
        <w:kinsoku w:val="0"/>
        <w:autoSpaceDE w:val="0"/>
        <w:autoSpaceDN w:val="0"/>
        <w:adjustRightInd w:val="0"/>
        <w:snapToGrid w:val="0"/>
        <w:spacing w:before="165" w:line="223" w:lineRule="auto"/>
        <w:ind w:left="3538"/>
        <w:jc w:val="left"/>
        <w:textAlignment w:val="baseline"/>
        <w:outlineLvl w:val="1"/>
        <w:rPr>
          <w:rFonts w:ascii="仿宋" w:hAnsi="仿宋" w:eastAsia="仿宋" w:cs="仿宋"/>
          <w:snapToGrid w:val="0"/>
          <w:color w:val="auto"/>
          <w:kern w:val="0"/>
          <w:sz w:val="32"/>
          <w:szCs w:val="32"/>
          <w:highlight w:val="none"/>
        </w:rPr>
      </w:pPr>
      <w:r>
        <w:rPr>
          <w:rFonts w:hint="eastAsia" w:ascii="宋体" w:hAnsi="宋体" w:eastAsia="宋体" w:cs="宋体"/>
          <w:snapToGrid w:val="0"/>
          <w:color w:val="auto"/>
          <w:spacing w:val="-6"/>
          <w:kern w:val="0"/>
          <w:sz w:val="32"/>
          <w:szCs w:val="32"/>
          <w:highlight w:val="none"/>
          <w14:textOutline w14:w="4064" w14:cap="flat" w14:cmpd="sng" w14:algn="ctr">
            <w14:solidFill>
              <w14:srgbClr w14:val="000000"/>
            </w14:solidFill>
            <w14:prstDash w14:val="solid"/>
            <w14:miter w14:val="0"/>
          </w14:textOutline>
        </w:rPr>
        <w:t>二</w:t>
      </w:r>
      <w:r>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t>、投标函</w:t>
      </w:r>
    </w:p>
    <w:p>
      <w:pPr>
        <w:widowControl/>
        <w:kinsoku w:val="0"/>
        <w:autoSpaceDE w:val="0"/>
        <w:autoSpaceDN w:val="0"/>
        <w:adjustRightInd w:val="0"/>
        <w:snapToGrid w:val="0"/>
        <w:spacing w:line="338" w:lineRule="auto"/>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line="339" w:lineRule="auto"/>
        <w:jc w:val="left"/>
        <w:textAlignment w:val="baseline"/>
        <w:rPr>
          <w:rFonts w:ascii="Arial" w:hAnsi="Arial" w:cs="Arial"/>
          <w:snapToGrid w:val="0"/>
          <w:color w:val="auto"/>
          <w:kern w:val="0"/>
          <w:szCs w:val="21"/>
          <w:highlight w:val="none"/>
        </w:rPr>
      </w:pPr>
    </w:p>
    <w:p>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依据贵方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rPr>
        <w:t>广西水利电力职业技术学院2023年</w:t>
      </w:r>
      <w:r>
        <w:rPr>
          <w:rFonts w:hint="eastAsia" w:ascii="宋体" w:hAnsi="宋体" w:eastAsia="宋体" w:cs="宋体"/>
          <w:color w:val="auto"/>
          <w:highlight w:val="none"/>
          <w:u w:val="single"/>
          <w:lang w:eastAsia="zh-CN"/>
        </w:rPr>
        <w:t>国庆、重阳</w:t>
      </w:r>
      <w:r>
        <w:rPr>
          <w:rFonts w:hint="eastAsia" w:ascii="宋体" w:hAnsi="宋体" w:eastAsia="宋体" w:cs="宋体"/>
          <w:color w:val="auto"/>
          <w:highlight w:val="none"/>
          <w:u w:val="single"/>
        </w:rPr>
        <w:t>节退休教职工慰问品</w:t>
      </w:r>
      <w:r>
        <w:rPr>
          <w:rFonts w:hint="eastAsia" w:ascii="宋体" w:hAnsi="宋体" w:eastAsia="宋体" w:cs="宋体"/>
          <w:color w:val="auto"/>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询价</w:t>
      </w:r>
      <w:r>
        <w:rPr>
          <w:rFonts w:hint="eastAsia" w:ascii="宋体" w:hAnsi="宋体" w:eastAsia="宋体" w:cs="宋体"/>
          <w:color w:val="auto"/>
          <w:sz w:val="21"/>
          <w:szCs w:val="21"/>
          <w:highlight w:val="none"/>
          <w:u w:val="none"/>
        </w:rPr>
        <w:t>公告</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(姓名和职务)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经正式授权并代表本单位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(投标人名称、地址)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提交下述投标响应文件(价格文件、商务技术文件)正本 1 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商务、技术响应、偏离情况说明表；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资格证明文件；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文件投标人须知和采购需求提供的有关文件；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在此，授权代表宣布同意如下：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将按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文件的约定履行合同责任和义务；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已详细审查全部</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文件，包括(补遗文件)(如果有的话)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同意提供按照贵方可能要求的与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有关的一切数据或资料；</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与本</w:t>
      </w:r>
      <w:r>
        <w:rPr>
          <w:rFonts w:hint="eastAsia" w:ascii="宋体" w:hAnsi="宋体" w:eastAsia="宋体" w:cs="宋体"/>
          <w:color w:val="auto"/>
          <w:sz w:val="21"/>
          <w:szCs w:val="21"/>
          <w:highlight w:val="none"/>
          <w:lang w:eastAsia="zh-CN"/>
        </w:rPr>
        <w:t>次采购</w:t>
      </w:r>
      <w:r>
        <w:rPr>
          <w:rFonts w:hint="eastAsia" w:ascii="宋体" w:hAnsi="宋体" w:eastAsia="宋体" w:cs="宋体"/>
          <w:color w:val="auto"/>
          <w:sz w:val="21"/>
          <w:szCs w:val="21"/>
          <w:highlight w:val="none"/>
        </w:rPr>
        <w:t>有关的一切正式往来信函请寄：</w:t>
      </w:r>
    </w:p>
    <w:p>
      <w:pPr>
        <w:pStyle w:val="7"/>
        <w:pageBreakBefore w:val="0"/>
        <w:kinsoku/>
        <w:wordWrap/>
        <w:overflowPunct/>
        <w:topLinePunct w:val="0"/>
        <w:autoSpaceDE/>
        <w:autoSpaceDN/>
        <w:bidi w:val="0"/>
        <w:adjustRightInd/>
        <w:snapToGrid/>
        <w:spacing w:before="0" w:after="0" w:line="5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单位地址：                   邮编：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电话/传真：                  电子函件：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公司账户信息：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开户名：</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帐号/行号：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法定代表人或委托代理人(被授权人)签字：</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pageBreakBefore w:val="0"/>
        <w:kinsoku/>
        <w:wordWrap/>
        <w:overflowPunct/>
        <w:topLinePunct w:val="0"/>
        <w:autoSpaceDE/>
        <w:autoSpaceDN/>
        <w:bidi w:val="0"/>
        <w:adjustRightInd/>
        <w:snapToGrid/>
        <w:spacing w:line="500" w:lineRule="exact"/>
        <w:ind w:firstLine="420" w:firstLineChars="200"/>
        <w:textAlignment w:val="auto"/>
        <w:rPr>
          <w:rFonts w:ascii="Arial" w:hAnsi="Arial" w:cs="Arial"/>
          <w:snapToGrid w:val="0"/>
          <w:color w:val="auto"/>
          <w:kern w:val="0"/>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p>
      <w:pPr>
        <w:widowControl/>
        <w:kinsoku w:val="0"/>
        <w:autoSpaceDE w:val="0"/>
        <w:autoSpaceDN w:val="0"/>
        <w:adjustRightInd w:val="0"/>
        <w:snapToGrid w:val="0"/>
        <w:spacing w:before="149" w:line="223" w:lineRule="auto"/>
        <w:jc w:val="center"/>
        <w:textAlignment w:val="baseline"/>
        <w:outlineLvl w:val="1"/>
        <w:rPr>
          <w:rFonts w:hint="eastAsia" w:ascii="仿宋" w:hAnsi="仿宋" w:eastAsia="宋体" w:cs="仿宋"/>
          <w:snapToGrid w:val="0"/>
          <w:color w:val="auto"/>
          <w:kern w:val="0"/>
          <w:sz w:val="32"/>
          <w:szCs w:val="32"/>
          <w:highlight w:val="none"/>
          <w:lang w:eastAsia="zh-CN"/>
        </w:rPr>
      </w:pPr>
      <w:r>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t>三</w:t>
      </w:r>
      <w:r>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t>、</w:t>
      </w:r>
      <w:r>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t>投标</w:t>
      </w:r>
      <w:r>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t>报价表</w:t>
      </w:r>
      <w:r>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t>（格式）</w:t>
      </w:r>
    </w:p>
    <w:p>
      <w:pPr>
        <w:widowControl/>
        <w:kinsoku w:val="0"/>
        <w:autoSpaceDE w:val="0"/>
        <w:autoSpaceDN w:val="0"/>
        <w:adjustRightInd w:val="0"/>
        <w:snapToGrid w:val="0"/>
        <w:spacing w:before="140" w:line="422" w:lineRule="auto"/>
        <w:jc w:val="left"/>
        <w:textAlignment w:val="baseline"/>
        <w:rPr>
          <w:rFonts w:hint="eastAsia" w:ascii="宋体" w:hAnsi="宋体" w:eastAsia="宋体" w:cs="宋体"/>
          <w:color w:val="auto"/>
          <w:highlight w:val="none"/>
        </w:rPr>
      </w:pP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17"/>
        <w:tblW w:w="9663" w:type="dxa"/>
        <w:tblInd w:w="0" w:type="dxa"/>
        <w:tblLayout w:type="fixed"/>
        <w:tblCellMar>
          <w:top w:w="0" w:type="dxa"/>
          <w:left w:w="108" w:type="dxa"/>
          <w:bottom w:w="0" w:type="dxa"/>
          <w:right w:w="108" w:type="dxa"/>
        </w:tblCellMar>
      </w:tblPr>
      <w:tblGrid>
        <w:gridCol w:w="456"/>
        <w:gridCol w:w="1272"/>
        <w:gridCol w:w="1050"/>
        <w:gridCol w:w="1155"/>
        <w:gridCol w:w="1275"/>
        <w:gridCol w:w="1755"/>
        <w:gridCol w:w="855"/>
        <w:gridCol w:w="975"/>
        <w:gridCol w:w="870"/>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10"/>
              <w:jc w:val="center"/>
              <w:rPr>
                <w:color w:val="auto"/>
                <w:spacing w:val="-29"/>
                <w:highlight w:val="none"/>
              </w:rPr>
            </w:pPr>
            <w:r>
              <w:rPr>
                <w:rFonts w:hint="eastAsia"/>
                <w:color w:val="auto"/>
                <w:spacing w:val="-29"/>
                <w:highlight w:val="none"/>
              </w:rPr>
              <w:t>序号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型号规格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生产厂家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技术参数配置</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hint="eastAsia" w:ascii="宋体" w:hAnsi="宋体"/>
                <w:color w:val="auto"/>
                <w:highlight w:val="none"/>
                <w:lang w:eastAsia="zh-CN"/>
              </w:rPr>
            </w:pPr>
            <w:r>
              <w:rPr>
                <w:rFonts w:hint="eastAsia" w:ascii="宋体" w:hAnsi="宋体"/>
                <w:color w:val="auto"/>
                <w:highlight w:val="none"/>
                <w:lang w:eastAsia="zh-CN"/>
              </w:rPr>
              <w:t>计量</w:t>
            </w:r>
          </w:p>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10"/>
              <w:jc w:val="center"/>
              <w:rPr>
                <w:color w:val="auto"/>
                <w:highlight w:val="none"/>
              </w:rPr>
            </w:pPr>
            <w:r>
              <w:rPr>
                <w:rFonts w:hint="eastAsia"/>
                <w:color w:val="auto"/>
                <w:highlight w:val="none"/>
              </w:rPr>
              <w:t>单价</w:t>
            </w:r>
          </w:p>
          <w:p>
            <w:pPr>
              <w:pStyle w:val="10"/>
              <w:jc w:val="center"/>
              <w:rPr>
                <w:color w:val="auto"/>
                <w:highlight w:val="none"/>
              </w:rPr>
            </w:pPr>
            <w:r>
              <w:rPr>
                <w:rFonts w:hint="eastAsia"/>
                <w:color w:val="auto"/>
                <w:highlight w:val="none"/>
              </w:rPr>
              <w:t>（元）</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10"/>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10"/>
              <w:rPr>
                <w:rFonts w:hint="default" w:eastAsiaTheme="minorEastAsia"/>
                <w:color w:val="auto"/>
                <w:spacing w:val="-10"/>
                <w:highlight w:val="none"/>
                <w:lang w:val="en-US" w:eastAsia="zh-CN"/>
              </w:rPr>
            </w:pPr>
            <w:r>
              <w:rPr>
                <w:rFonts w:hint="eastAsia"/>
                <w:color w:val="auto"/>
                <w:spacing w:val="-10"/>
                <w:highlight w:val="none"/>
                <w:lang w:val="en-US" w:eastAsia="zh-CN"/>
              </w:rPr>
              <w:t>套餐A</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10"/>
              <w:rPr>
                <w:rFonts w:hint="default"/>
                <w:color w:val="auto"/>
                <w:spacing w:val="-10"/>
                <w:highlight w:val="none"/>
                <w:lang w:val="en-US"/>
              </w:rPr>
            </w:pPr>
            <w:r>
              <w:rPr>
                <w:rFonts w:hint="eastAsia"/>
                <w:color w:val="auto"/>
                <w:spacing w:val="-10"/>
                <w:highlight w:val="none"/>
                <w:lang w:val="en-US" w:eastAsia="zh-CN"/>
              </w:rPr>
              <w:t>套餐B</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pStyle w:val="10"/>
              <w:rPr>
                <w:color w:val="auto"/>
                <w:spacing w:val="-10"/>
                <w:highlight w:val="none"/>
              </w:rPr>
            </w:pP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10"/>
        <w:spacing w:line="500" w:lineRule="exact"/>
        <w:ind w:firstLine="420"/>
        <w:rPr>
          <w:color w:val="auto"/>
          <w:highlight w:val="none"/>
        </w:rPr>
      </w:pPr>
    </w:p>
    <w:p>
      <w:pPr>
        <w:pStyle w:val="10"/>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10"/>
        <w:spacing w:line="500" w:lineRule="exact"/>
        <w:ind w:firstLine="420"/>
        <w:rPr>
          <w:color w:val="auto"/>
          <w:highlight w:val="none"/>
          <w:u w:val="single"/>
        </w:rPr>
      </w:pPr>
      <w:r>
        <w:rPr>
          <w:rFonts w:hint="eastAsia"/>
          <w:color w:val="auto"/>
          <w:highlight w:val="none"/>
        </w:rPr>
        <w:t>供应商名称（盖章）：</w:t>
      </w:r>
      <w:r>
        <w:rPr>
          <w:rFonts w:hint="eastAsia"/>
          <w:color w:val="auto"/>
          <w:highlight w:val="none"/>
          <w:u w:val="single"/>
        </w:rPr>
        <w:t xml:space="preserve">               </w:t>
      </w:r>
    </w:p>
    <w:p>
      <w:pPr>
        <w:widowControl/>
        <w:kinsoku w:val="0"/>
        <w:autoSpaceDE w:val="0"/>
        <w:autoSpaceDN w:val="0"/>
        <w:adjustRightInd w:val="0"/>
        <w:snapToGrid w:val="0"/>
        <w:spacing w:before="63" w:line="218" w:lineRule="auto"/>
        <w:ind w:left="1188"/>
        <w:jc w:val="left"/>
        <w:textAlignment w:val="baseline"/>
        <w:rPr>
          <w:rFonts w:ascii="宋体" w:hAnsi="宋体" w:eastAsia="宋体" w:cs="宋体"/>
          <w:snapToGrid w:val="0"/>
          <w:color w:val="auto"/>
          <w:kern w:val="0"/>
          <w:szCs w:val="21"/>
          <w:highlight w:val="none"/>
        </w:rPr>
      </w:pPr>
    </w:p>
    <w:p>
      <w:pPr>
        <w:widowControl/>
        <w:kinsoku w:val="0"/>
        <w:autoSpaceDE w:val="0"/>
        <w:autoSpaceDN w:val="0"/>
        <w:adjustRightInd w:val="0"/>
        <w:snapToGrid w:val="0"/>
        <w:spacing w:before="175" w:line="223" w:lineRule="auto"/>
        <w:ind w:left="1756"/>
        <w:jc w:val="left"/>
        <w:textAlignment w:val="baseline"/>
        <w:outlineLvl w:val="1"/>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75" w:line="223" w:lineRule="auto"/>
        <w:ind w:left="1756"/>
        <w:jc w:val="left"/>
        <w:textAlignment w:val="baseline"/>
        <w:outlineLvl w:val="1"/>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75" w:line="223" w:lineRule="auto"/>
        <w:ind w:left="1756"/>
        <w:jc w:val="left"/>
        <w:textAlignment w:val="baseline"/>
        <w:outlineLvl w:val="1"/>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75" w:line="223" w:lineRule="auto"/>
        <w:ind w:left="1756"/>
        <w:jc w:val="left"/>
        <w:textAlignment w:val="baseline"/>
        <w:outlineLvl w:val="1"/>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75" w:line="223" w:lineRule="auto"/>
        <w:ind w:left="1756"/>
        <w:jc w:val="left"/>
        <w:textAlignment w:val="baseline"/>
        <w:outlineLvl w:val="1"/>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75" w:line="223" w:lineRule="auto"/>
        <w:ind w:left="1756"/>
        <w:jc w:val="left"/>
        <w:textAlignment w:val="baseline"/>
        <w:outlineLvl w:val="1"/>
        <w:rPr>
          <w:rFonts w:ascii="仿宋" w:hAnsi="仿宋" w:eastAsia="仿宋" w:cs="仿宋"/>
          <w:snapToGrid w:val="0"/>
          <w:color w:val="auto"/>
          <w:kern w:val="0"/>
          <w:sz w:val="32"/>
          <w:szCs w:val="32"/>
          <w:highlight w:val="none"/>
        </w:rPr>
      </w:pPr>
      <w:r>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t>四、</w:t>
      </w:r>
      <w:r>
        <w:rPr>
          <w:rFonts w:hint="eastAsia" w:ascii="宋体" w:hAnsi="宋体" w:eastAsia="宋体" w:cs="宋体"/>
          <w:snapToGrid w:val="0"/>
          <w:color w:val="auto"/>
          <w:spacing w:val="-2"/>
          <w:kern w:val="0"/>
          <w:sz w:val="32"/>
          <w:szCs w:val="32"/>
          <w:highlight w:val="none"/>
          <w14:textOutline w14:w="4064" w14:cap="flat" w14:cmpd="sng" w14:algn="ctr">
            <w14:solidFill>
              <w14:srgbClr w14:val="000000"/>
            </w14:solidFill>
            <w14:prstDash w14:val="solid"/>
            <w14:miter w14:val="0"/>
          </w14:textOutline>
        </w:rPr>
        <w:t>商务、技术响应、偏离情况说明表</w:t>
      </w:r>
    </w:p>
    <w:p>
      <w:pPr>
        <w:widowControl/>
        <w:kinsoku w:val="0"/>
        <w:autoSpaceDE w:val="0"/>
        <w:autoSpaceDN w:val="0"/>
        <w:adjustRightInd w:val="0"/>
        <w:snapToGrid w:val="0"/>
        <w:spacing w:before="140" w:line="422" w:lineRule="auto"/>
        <w:ind w:firstLine="420" w:firstLineChars="200"/>
        <w:jc w:val="left"/>
        <w:textAlignment w:val="baseline"/>
        <w:rPr>
          <w:rFonts w:hint="eastAsia" w:ascii="宋体" w:hAnsi="宋体" w:eastAsia="宋体" w:cs="宋体"/>
          <w:color w:val="auto"/>
          <w:highlight w:val="none"/>
          <w:u w:val="none"/>
        </w:rPr>
      </w:pPr>
    </w:p>
    <w:p>
      <w:pPr>
        <w:widowControl/>
        <w:kinsoku w:val="0"/>
        <w:autoSpaceDE w:val="0"/>
        <w:autoSpaceDN w:val="0"/>
        <w:adjustRightInd w:val="0"/>
        <w:snapToGrid w:val="0"/>
        <w:spacing w:before="140" w:line="422" w:lineRule="auto"/>
        <w:jc w:val="left"/>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u w:val="none"/>
        </w:rPr>
        <w:t>项目名称：</w:t>
      </w:r>
    </w:p>
    <w:p>
      <w:pPr>
        <w:widowControl/>
        <w:kinsoku w:val="0"/>
        <w:autoSpaceDE w:val="0"/>
        <w:autoSpaceDN w:val="0"/>
        <w:adjustRightInd w:val="0"/>
        <w:snapToGrid w:val="0"/>
        <w:spacing w:line="120" w:lineRule="auto"/>
        <w:jc w:val="left"/>
        <w:textAlignment w:val="baseline"/>
        <w:rPr>
          <w:rFonts w:ascii="Arial" w:hAnsi="Arial" w:cs="Arial"/>
          <w:snapToGrid w:val="0"/>
          <w:color w:val="auto"/>
          <w:kern w:val="0"/>
          <w:sz w:val="2"/>
          <w:szCs w:val="21"/>
          <w:highlight w:val="none"/>
        </w:rPr>
      </w:pPr>
    </w:p>
    <w:tbl>
      <w:tblPr>
        <w:tblStyle w:val="2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943"/>
        <w:gridCol w:w="2641"/>
        <w:gridCol w:w="1395"/>
        <w:gridCol w:w="1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39" w:type="dxa"/>
            <w:tcBorders>
              <w:right w:val="single" w:color="000000" w:sz="4" w:space="0"/>
            </w:tcBorders>
            <w:textDirection w:val="tbRlV"/>
          </w:tcPr>
          <w:p>
            <w:pPr>
              <w:widowControl/>
              <w:kinsoku w:val="0"/>
              <w:autoSpaceDE w:val="0"/>
              <w:autoSpaceDN w:val="0"/>
              <w:adjustRightInd w:val="0"/>
              <w:snapToGrid w:val="0"/>
              <w:spacing w:before="209" w:line="210" w:lineRule="auto"/>
              <w:ind w:left="3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9"/>
                <w:kern w:val="0"/>
                <w:szCs w:val="21"/>
                <w:highlight w:val="none"/>
              </w:rPr>
              <w:t>序</w:t>
            </w:r>
            <w:r>
              <w:rPr>
                <w:rFonts w:ascii="宋体" w:hAnsi="宋体" w:eastAsia="宋体" w:cs="宋体"/>
                <w:snapToGrid w:val="0"/>
                <w:color w:val="auto"/>
                <w:spacing w:val="8"/>
                <w:kern w:val="0"/>
                <w:szCs w:val="21"/>
                <w:highlight w:val="none"/>
              </w:rPr>
              <w:t xml:space="preserve"> 号</w:t>
            </w:r>
          </w:p>
        </w:tc>
        <w:tc>
          <w:tcPr>
            <w:tcW w:w="2943" w:type="dxa"/>
            <w:tcBorders>
              <w:left w:val="single" w:color="000000" w:sz="4" w:space="0"/>
              <w:right w:val="single" w:color="000000" w:sz="4" w:space="0"/>
            </w:tcBorders>
          </w:tcPr>
          <w:p>
            <w:pPr>
              <w:widowControl/>
              <w:kinsoku w:val="0"/>
              <w:autoSpaceDE w:val="0"/>
              <w:autoSpaceDN w:val="0"/>
              <w:adjustRightInd w:val="0"/>
              <w:snapToGrid w:val="0"/>
              <w:spacing w:before="205" w:line="220" w:lineRule="auto"/>
              <w:ind w:left="843"/>
              <w:jc w:val="left"/>
              <w:textAlignment w:val="baseline"/>
              <w:rPr>
                <w:rFonts w:ascii="宋体" w:hAnsi="宋体" w:eastAsia="宋体" w:cs="宋体"/>
                <w:snapToGrid w:val="0"/>
                <w:color w:val="auto"/>
                <w:kern w:val="0"/>
                <w:szCs w:val="21"/>
                <w:highlight w:val="none"/>
              </w:rPr>
            </w:pPr>
            <w:r>
              <w:rPr>
                <w:rFonts w:hint="eastAsia" w:ascii="宋体" w:hAnsi="宋体" w:eastAsia="宋体" w:cs="宋体"/>
                <w:snapToGrid w:val="0"/>
                <w:color w:val="auto"/>
                <w:spacing w:val="-2"/>
                <w:kern w:val="0"/>
                <w:szCs w:val="21"/>
                <w:highlight w:val="none"/>
                <w:lang w:eastAsia="zh-CN"/>
              </w:rPr>
              <w:t>采购</w:t>
            </w:r>
            <w:r>
              <w:rPr>
                <w:rFonts w:ascii="宋体" w:hAnsi="宋体" w:eastAsia="宋体" w:cs="宋体"/>
                <w:snapToGrid w:val="0"/>
                <w:color w:val="auto"/>
                <w:spacing w:val="-1"/>
                <w:kern w:val="0"/>
                <w:szCs w:val="21"/>
                <w:highlight w:val="none"/>
              </w:rPr>
              <w:t>文件要求</w:t>
            </w:r>
          </w:p>
        </w:tc>
        <w:tc>
          <w:tcPr>
            <w:tcW w:w="2641" w:type="dxa"/>
            <w:tcBorders>
              <w:left w:val="single" w:color="000000" w:sz="4" w:space="0"/>
              <w:right w:val="single" w:color="000000" w:sz="4" w:space="0"/>
            </w:tcBorders>
          </w:tcPr>
          <w:p>
            <w:pPr>
              <w:widowControl/>
              <w:kinsoku w:val="0"/>
              <w:autoSpaceDE w:val="0"/>
              <w:autoSpaceDN w:val="0"/>
              <w:adjustRightInd w:val="0"/>
              <w:snapToGrid w:val="0"/>
              <w:spacing w:before="205" w:line="220" w:lineRule="auto"/>
              <w:ind w:left="497"/>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投标响应文件具体响应</w:t>
            </w:r>
          </w:p>
        </w:tc>
        <w:tc>
          <w:tcPr>
            <w:tcW w:w="1395" w:type="dxa"/>
            <w:tcBorders>
              <w:left w:val="single" w:color="000000" w:sz="4" w:space="0"/>
              <w:right w:val="single" w:color="000000" w:sz="4" w:space="0"/>
            </w:tcBorders>
          </w:tcPr>
          <w:p>
            <w:pPr>
              <w:widowControl/>
              <w:kinsoku w:val="0"/>
              <w:autoSpaceDE w:val="0"/>
              <w:autoSpaceDN w:val="0"/>
              <w:adjustRightInd w:val="0"/>
              <w:snapToGrid w:val="0"/>
              <w:spacing w:before="205" w:line="220" w:lineRule="auto"/>
              <w:ind w:left="310"/>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3"/>
                <w:kern w:val="0"/>
                <w:szCs w:val="21"/>
                <w:highlight w:val="none"/>
              </w:rPr>
              <w:t>响应/偏离</w:t>
            </w:r>
          </w:p>
        </w:tc>
        <w:tc>
          <w:tcPr>
            <w:tcW w:w="1290" w:type="dxa"/>
            <w:tcBorders>
              <w:left w:val="single" w:color="000000" w:sz="4" w:space="0"/>
            </w:tcBorders>
          </w:tcPr>
          <w:p>
            <w:pPr>
              <w:widowControl/>
              <w:kinsoku w:val="0"/>
              <w:autoSpaceDE w:val="0"/>
              <w:autoSpaceDN w:val="0"/>
              <w:adjustRightInd w:val="0"/>
              <w:snapToGrid w:val="0"/>
              <w:spacing w:before="205" w:line="220" w:lineRule="auto"/>
              <w:ind w:left="510"/>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说</w:t>
            </w:r>
            <w:r>
              <w:rPr>
                <w:rFonts w:ascii="宋体" w:hAnsi="宋体" w:eastAsia="宋体" w:cs="宋体"/>
                <w:snapToGrid w:val="0"/>
                <w:color w:val="auto"/>
                <w:spacing w:val="-2"/>
                <w:kern w:val="0"/>
                <w:szCs w:val="21"/>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908" w:type="dxa"/>
            <w:gridSpan w:val="5"/>
          </w:tcPr>
          <w:p>
            <w:pPr>
              <w:widowControl/>
              <w:kinsoku w:val="0"/>
              <w:autoSpaceDE w:val="0"/>
              <w:autoSpaceDN w:val="0"/>
              <w:adjustRightInd w:val="0"/>
              <w:snapToGrid w:val="0"/>
              <w:spacing w:before="72" w:line="220" w:lineRule="auto"/>
              <w:ind w:left="440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商</w:t>
            </w:r>
            <w:r>
              <w:rPr>
                <w:rFonts w:ascii="宋体" w:hAnsi="宋体" w:eastAsia="宋体" w:cs="宋体"/>
                <w:snapToGrid w:val="0"/>
                <w:color w:val="auto"/>
                <w:spacing w:val="-2"/>
                <w:kern w:val="0"/>
                <w:szCs w:val="21"/>
                <w:highlight w:val="none"/>
              </w:rPr>
              <w:t>务部分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39" w:type="dxa"/>
            <w:tcBorders>
              <w:right w:val="single" w:color="000000" w:sz="4" w:space="0"/>
            </w:tcBorders>
          </w:tcPr>
          <w:p>
            <w:pPr>
              <w:widowControl/>
              <w:kinsoku w:val="0"/>
              <w:autoSpaceDE w:val="0"/>
              <w:autoSpaceDN w:val="0"/>
              <w:adjustRightInd w:val="0"/>
              <w:snapToGrid w:val="0"/>
              <w:spacing w:before="64" w:line="187" w:lineRule="auto"/>
              <w:ind w:left="288"/>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t>1</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9" w:type="dxa"/>
            <w:tcBorders>
              <w:right w:val="single" w:color="000000" w:sz="4" w:space="0"/>
            </w:tcBorders>
          </w:tcPr>
          <w:p>
            <w:pPr>
              <w:widowControl/>
              <w:kinsoku w:val="0"/>
              <w:autoSpaceDE w:val="0"/>
              <w:autoSpaceDN w:val="0"/>
              <w:adjustRightInd w:val="0"/>
              <w:snapToGrid w:val="0"/>
              <w:spacing w:before="106" w:line="186" w:lineRule="auto"/>
              <w:ind w:left="27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t>2</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39" w:type="dxa"/>
            <w:tcBorders>
              <w:right w:val="single" w:color="000000" w:sz="4" w:space="0"/>
            </w:tcBorders>
          </w:tcPr>
          <w:p>
            <w:pPr>
              <w:widowControl/>
              <w:kinsoku w:val="0"/>
              <w:autoSpaceDE w:val="0"/>
              <w:autoSpaceDN w:val="0"/>
              <w:adjustRightInd w:val="0"/>
              <w:snapToGrid w:val="0"/>
              <w:spacing w:before="106" w:line="185" w:lineRule="auto"/>
              <w:ind w:left="277"/>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t>3</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9" w:type="dxa"/>
            <w:tcBorders>
              <w:right w:val="single" w:color="000000" w:sz="4" w:space="0"/>
            </w:tcBorders>
          </w:tcPr>
          <w:p>
            <w:pPr>
              <w:widowControl/>
              <w:kinsoku w:val="0"/>
              <w:autoSpaceDE w:val="0"/>
              <w:autoSpaceDN w:val="0"/>
              <w:adjustRightInd w:val="0"/>
              <w:snapToGrid w:val="0"/>
              <w:spacing w:before="74" w:line="331" w:lineRule="exact"/>
              <w:ind w:left="233"/>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position w:val="2"/>
                <w:szCs w:val="21"/>
                <w:highlight w:val="none"/>
              </w:rPr>
              <w:t>…</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908" w:type="dxa"/>
            <w:gridSpan w:val="5"/>
          </w:tcPr>
          <w:p>
            <w:pPr>
              <w:widowControl/>
              <w:kinsoku w:val="0"/>
              <w:autoSpaceDE w:val="0"/>
              <w:autoSpaceDN w:val="0"/>
              <w:adjustRightInd w:val="0"/>
              <w:snapToGrid w:val="0"/>
              <w:spacing w:before="74" w:line="220" w:lineRule="auto"/>
              <w:ind w:left="4402"/>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2"/>
                <w:kern w:val="0"/>
                <w:szCs w:val="21"/>
                <w:highlight w:val="none"/>
              </w:rPr>
              <w:t>技术部</w:t>
            </w:r>
            <w:r>
              <w:rPr>
                <w:rFonts w:ascii="宋体" w:hAnsi="宋体" w:eastAsia="宋体" w:cs="宋体"/>
                <w:snapToGrid w:val="0"/>
                <w:color w:val="auto"/>
                <w:spacing w:val="-1"/>
                <w:kern w:val="0"/>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9" w:type="dxa"/>
            <w:tcBorders>
              <w:right w:val="single" w:color="000000" w:sz="4" w:space="0"/>
            </w:tcBorders>
          </w:tcPr>
          <w:p>
            <w:pPr>
              <w:widowControl/>
              <w:kinsoku w:val="0"/>
              <w:autoSpaceDE w:val="0"/>
              <w:autoSpaceDN w:val="0"/>
              <w:adjustRightInd w:val="0"/>
              <w:snapToGrid w:val="0"/>
              <w:spacing w:before="107" w:line="187" w:lineRule="auto"/>
              <w:ind w:left="288"/>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t>1</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39" w:type="dxa"/>
            <w:tcBorders>
              <w:right w:val="single" w:color="000000" w:sz="4" w:space="0"/>
            </w:tcBorders>
          </w:tcPr>
          <w:p>
            <w:pPr>
              <w:widowControl/>
              <w:kinsoku w:val="0"/>
              <w:autoSpaceDE w:val="0"/>
              <w:autoSpaceDN w:val="0"/>
              <w:adjustRightInd w:val="0"/>
              <w:snapToGrid w:val="0"/>
              <w:spacing w:before="109" w:line="186" w:lineRule="auto"/>
              <w:ind w:left="27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t>2</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9" w:type="dxa"/>
            <w:tcBorders>
              <w:right w:val="single" w:color="000000" w:sz="4" w:space="0"/>
            </w:tcBorders>
          </w:tcPr>
          <w:p>
            <w:pPr>
              <w:widowControl/>
              <w:kinsoku w:val="0"/>
              <w:autoSpaceDE w:val="0"/>
              <w:autoSpaceDN w:val="0"/>
              <w:adjustRightInd w:val="0"/>
              <w:snapToGrid w:val="0"/>
              <w:spacing w:before="109" w:line="185" w:lineRule="auto"/>
              <w:ind w:left="277"/>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t>3</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39" w:type="dxa"/>
            <w:tcBorders>
              <w:right w:val="single" w:color="000000" w:sz="4" w:space="0"/>
            </w:tcBorders>
          </w:tcPr>
          <w:p>
            <w:pPr>
              <w:widowControl/>
              <w:kinsoku w:val="0"/>
              <w:autoSpaceDE w:val="0"/>
              <w:autoSpaceDN w:val="0"/>
              <w:adjustRightInd w:val="0"/>
              <w:snapToGrid w:val="0"/>
              <w:spacing w:before="37" w:line="315" w:lineRule="exact"/>
              <w:ind w:left="233"/>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kern w:val="0"/>
                <w:position w:val="2"/>
                <w:szCs w:val="21"/>
                <w:highlight w:val="none"/>
              </w:rPr>
              <w:t>…</w:t>
            </w:r>
          </w:p>
        </w:tc>
        <w:tc>
          <w:tcPr>
            <w:tcW w:w="2943"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264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395" w:type="dxa"/>
            <w:tcBorders>
              <w:left w:val="single" w:color="000000" w:sz="4" w:space="0"/>
            </w:tcBorders>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c>
          <w:tcPr>
            <w:tcW w:w="1290" w:type="dxa"/>
          </w:tcPr>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125" w:firstLine="0" w:firstLineChars="0"/>
        <w:jc w:val="left"/>
        <w:textAlignment w:val="baseline"/>
        <w:rPr>
          <w:rFonts w:hint="eastAsia" w:ascii="宋体" w:hAnsi="宋体" w:eastAsia="宋体" w:cs="宋体"/>
          <w:snapToGrid w:val="0"/>
          <w:color w:val="auto"/>
          <w:spacing w:val="-6"/>
          <w:kern w:val="0"/>
          <w:szCs w:val="21"/>
          <w:highlight w:val="none"/>
        </w:rPr>
      </w:pPr>
      <w:r>
        <w:rPr>
          <w:rFonts w:hint="eastAsia" w:ascii="宋体" w:hAnsi="宋体" w:eastAsia="宋体" w:cs="宋体"/>
          <w:snapToGrid w:val="0"/>
          <w:color w:val="auto"/>
          <w:spacing w:val="-12"/>
          <w:kern w:val="0"/>
          <w:szCs w:val="21"/>
          <w:highlight w:val="none"/>
        </w:rPr>
        <w:t>说明：</w:t>
      </w:r>
      <w:r>
        <w:rPr>
          <w:rFonts w:hint="eastAsia" w:ascii="宋体" w:hAnsi="宋体" w:eastAsia="宋体" w:cs="宋体"/>
          <w:snapToGrid w:val="0"/>
          <w:color w:val="auto"/>
          <w:spacing w:val="-6"/>
          <w:kern w:val="0"/>
          <w:szCs w:val="21"/>
          <w:highlight w:val="none"/>
        </w:rPr>
        <w:t>1</w:t>
      </w:r>
      <w:r>
        <w:rPr>
          <w:rFonts w:hint="eastAsia" w:ascii="宋体" w:hAnsi="宋体" w:eastAsia="宋体" w:cs="宋体"/>
          <w:snapToGrid w:val="0"/>
          <w:color w:val="auto"/>
          <w:spacing w:val="-6"/>
          <w:kern w:val="0"/>
          <w:szCs w:val="21"/>
          <w:highlight w:val="none"/>
          <w:lang w:eastAsia="zh-CN"/>
        </w:rPr>
        <w:t>、</w:t>
      </w:r>
      <w:r>
        <w:rPr>
          <w:rFonts w:hint="eastAsia" w:ascii="宋体" w:hAnsi="宋体" w:eastAsia="宋体" w:cs="宋体"/>
          <w:snapToGrid w:val="0"/>
          <w:color w:val="auto"/>
          <w:spacing w:val="-6"/>
          <w:kern w:val="0"/>
          <w:szCs w:val="21"/>
          <w:highlight w:val="none"/>
        </w:rPr>
        <w:t>应写明投标响应文件对商务与技术要求的响应和偏离情况；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5" w:firstLine="606" w:firstLineChars="300"/>
        <w:jc w:val="left"/>
        <w:textAlignment w:val="baseline"/>
        <w:rPr>
          <w:rFonts w:ascii="宋体" w:hAnsi="宋体" w:eastAsia="宋体" w:cs="宋体"/>
          <w:snapToGrid w:val="0"/>
          <w:color w:val="auto"/>
          <w:kern w:val="0"/>
          <w:szCs w:val="21"/>
          <w:highlight w:val="none"/>
        </w:rPr>
      </w:pPr>
      <w:r>
        <w:rPr>
          <w:rFonts w:hint="eastAsia" w:ascii="宋体" w:hAnsi="宋体" w:eastAsia="宋体" w:cs="宋体"/>
          <w:snapToGrid w:val="0"/>
          <w:color w:val="auto"/>
          <w:spacing w:val="-4"/>
          <w:kern w:val="0"/>
          <w:szCs w:val="21"/>
          <w:highlight w:val="none"/>
        </w:rPr>
        <w:t>2、应对照</w:t>
      </w:r>
      <w:r>
        <w:rPr>
          <w:rFonts w:hint="eastAsia" w:ascii="宋体" w:hAnsi="宋体" w:eastAsia="宋体" w:cs="宋体"/>
          <w:snapToGrid w:val="0"/>
          <w:color w:val="auto"/>
          <w:spacing w:val="-4"/>
          <w:kern w:val="0"/>
          <w:szCs w:val="21"/>
          <w:highlight w:val="none"/>
          <w:lang w:eastAsia="zh-CN"/>
        </w:rPr>
        <w:t>采购</w:t>
      </w:r>
      <w:r>
        <w:rPr>
          <w:rFonts w:hint="eastAsia" w:ascii="宋体" w:hAnsi="宋体" w:eastAsia="宋体" w:cs="宋体"/>
          <w:snapToGrid w:val="0"/>
          <w:color w:val="auto"/>
          <w:spacing w:val="-4"/>
          <w:kern w:val="0"/>
          <w:szCs w:val="21"/>
          <w:highlight w:val="none"/>
        </w:rPr>
        <w:t>文</w:t>
      </w:r>
      <w:r>
        <w:rPr>
          <w:rFonts w:hint="eastAsia" w:ascii="宋体" w:hAnsi="宋体" w:eastAsia="宋体" w:cs="宋体"/>
          <w:snapToGrid w:val="0"/>
          <w:color w:val="auto"/>
          <w:spacing w:val="-3"/>
          <w:kern w:val="0"/>
          <w:szCs w:val="21"/>
          <w:highlight w:val="none"/>
        </w:rPr>
        <w:t>件</w:t>
      </w:r>
      <w:r>
        <w:rPr>
          <w:rFonts w:hint="eastAsia" w:ascii="宋体" w:hAnsi="宋体" w:eastAsia="宋体" w:cs="宋体"/>
          <w:snapToGrid w:val="0"/>
          <w:color w:val="auto"/>
          <w:spacing w:val="-2"/>
          <w:kern w:val="0"/>
          <w:szCs w:val="21"/>
          <w:highlight w:val="none"/>
        </w:rPr>
        <w:t>“第三章</w:t>
      </w:r>
      <w:r>
        <w:rPr>
          <w:rFonts w:hint="eastAsia" w:ascii="宋体" w:hAnsi="宋体" w:eastAsia="宋体" w:cs="宋体"/>
          <w:snapToGrid w:val="0"/>
          <w:color w:val="auto"/>
          <w:spacing w:val="-2"/>
          <w:kern w:val="0"/>
          <w:szCs w:val="21"/>
          <w:highlight w:val="none"/>
          <w:lang w:val="en-US" w:eastAsia="zh-CN"/>
        </w:rPr>
        <w:t xml:space="preserve"> </w:t>
      </w:r>
      <w:r>
        <w:rPr>
          <w:rFonts w:hint="eastAsia" w:ascii="宋体" w:hAnsi="宋体" w:eastAsia="宋体" w:cs="宋体"/>
          <w:snapToGrid w:val="0"/>
          <w:color w:val="auto"/>
          <w:spacing w:val="-2"/>
          <w:kern w:val="0"/>
          <w:szCs w:val="21"/>
          <w:highlight w:val="none"/>
        </w:rPr>
        <w:t>采购</w:t>
      </w:r>
      <w:r>
        <w:rPr>
          <w:rFonts w:hint="eastAsia" w:ascii="宋体" w:hAnsi="宋体" w:eastAsia="宋体" w:cs="宋体"/>
          <w:snapToGrid w:val="0"/>
          <w:color w:val="auto"/>
          <w:spacing w:val="-2"/>
          <w:kern w:val="0"/>
          <w:szCs w:val="21"/>
          <w:highlight w:val="none"/>
          <w:lang w:eastAsia="zh-CN"/>
        </w:rPr>
        <w:t>需求</w:t>
      </w:r>
      <w:r>
        <w:rPr>
          <w:rFonts w:hint="eastAsia" w:ascii="宋体" w:hAnsi="宋体" w:eastAsia="宋体" w:cs="宋体"/>
          <w:snapToGrid w:val="0"/>
          <w:color w:val="auto"/>
          <w:spacing w:val="-2"/>
          <w:kern w:val="0"/>
          <w:szCs w:val="21"/>
          <w:highlight w:val="none"/>
        </w:rPr>
        <w:t>”，逐条说明所提供货物和</w:t>
      </w:r>
      <w:r>
        <w:rPr>
          <w:rFonts w:hint="eastAsia" w:ascii="宋体" w:hAnsi="宋体" w:eastAsia="宋体" w:cs="宋体"/>
          <w:snapToGrid w:val="0"/>
          <w:color w:val="auto"/>
          <w:spacing w:val="-1"/>
          <w:kern w:val="0"/>
          <w:szCs w:val="21"/>
          <w:highlight w:val="none"/>
        </w:rPr>
        <w:t>服务已对</w:t>
      </w:r>
      <w:r>
        <w:rPr>
          <w:rFonts w:hint="eastAsia" w:ascii="宋体" w:hAnsi="宋体" w:eastAsia="宋体" w:cs="宋体"/>
          <w:snapToGrid w:val="0"/>
          <w:color w:val="auto"/>
          <w:spacing w:val="-1"/>
          <w:kern w:val="0"/>
          <w:szCs w:val="21"/>
          <w:highlight w:val="none"/>
          <w:lang w:eastAsia="zh-CN"/>
        </w:rPr>
        <w:t>采购</w:t>
      </w:r>
      <w:r>
        <w:rPr>
          <w:rFonts w:hint="eastAsia" w:ascii="宋体" w:hAnsi="宋体" w:eastAsia="宋体" w:cs="宋体"/>
          <w:snapToGrid w:val="0"/>
          <w:color w:val="auto"/>
          <w:kern w:val="0"/>
          <w:szCs w:val="21"/>
          <w:highlight w:val="none"/>
        </w:rPr>
        <w:t>文件的商务、技术做出了实质性的响应，并申明商务、技术条文的响应和偏离。</w:t>
      </w:r>
      <w:r>
        <w:rPr>
          <w:rFonts w:hint="eastAsia" w:ascii="宋体" w:hAnsi="宋体" w:eastAsia="宋体" w:cs="宋体"/>
          <w:snapToGrid w:val="0"/>
          <w:color w:val="auto"/>
          <w:spacing w:val="-5"/>
          <w:kern w:val="0"/>
          <w:szCs w:val="21"/>
          <w:highlight w:val="none"/>
        </w:rPr>
        <w:t>特别对有具体商务、技术参数要求的，投标人必须提供对应的详细应答。如果仅注明“符合”</w:t>
      </w:r>
      <w:r>
        <w:rPr>
          <w:rFonts w:hint="eastAsia" w:ascii="宋体" w:hAnsi="宋体" w:eastAsia="宋体" w:cs="宋体"/>
          <w:snapToGrid w:val="0"/>
          <w:color w:val="auto"/>
          <w:spacing w:val="-3"/>
          <w:kern w:val="0"/>
          <w:szCs w:val="21"/>
          <w:highlight w:val="none"/>
        </w:rPr>
        <w:t>、</w:t>
      </w:r>
      <w:r>
        <w:rPr>
          <w:rFonts w:hint="eastAsia" w:ascii="宋体" w:hAnsi="宋体" w:eastAsia="宋体" w:cs="宋体"/>
          <w:snapToGrid w:val="0"/>
          <w:color w:val="auto"/>
          <w:spacing w:val="-2"/>
          <w:kern w:val="0"/>
          <w:szCs w:val="21"/>
          <w:highlight w:val="none"/>
        </w:rPr>
        <w:t>“满</w:t>
      </w:r>
      <w:r>
        <w:rPr>
          <w:rFonts w:hint="eastAsia" w:ascii="宋体" w:hAnsi="宋体" w:eastAsia="宋体" w:cs="宋体"/>
          <w:snapToGrid w:val="0"/>
          <w:color w:val="auto"/>
          <w:spacing w:val="-1"/>
          <w:kern w:val="0"/>
          <w:szCs w:val="21"/>
          <w:highlight w:val="none"/>
        </w:rPr>
        <w:t>足”或简单复制</w:t>
      </w:r>
      <w:r>
        <w:rPr>
          <w:rFonts w:hint="eastAsia" w:ascii="宋体" w:hAnsi="宋体" w:eastAsia="宋体" w:cs="宋体"/>
          <w:snapToGrid w:val="0"/>
          <w:color w:val="auto"/>
          <w:spacing w:val="-1"/>
          <w:kern w:val="0"/>
          <w:szCs w:val="21"/>
          <w:highlight w:val="none"/>
          <w:lang w:eastAsia="zh-CN"/>
        </w:rPr>
        <w:t>采购</w:t>
      </w:r>
      <w:r>
        <w:rPr>
          <w:rFonts w:hint="eastAsia" w:ascii="宋体" w:hAnsi="宋体" w:eastAsia="宋体" w:cs="宋体"/>
          <w:snapToGrid w:val="0"/>
          <w:color w:val="auto"/>
          <w:spacing w:val="-1"/>
          <w:kern w:val="0"/>
          <w:szCs w:val="21"/>
          <w:highlight w:val="none"/>
        </w:rPr>
        <w:t>文件要求，将被拒绝。</w:t>
      </w:r>
    </w:p>
    <w:p>
      <w:pPr>
        <w:widowControl/>
        <w:kinsoku w:val="0"/>
        <w:autoSpaceDE w:val="0"/>
        <w:autoSpaceDN w:val="0"/>
        <w:adjustRightInd w:val="0"/>
        <w:snapToGrid w:val="0"/>
        <w:spacing w:line="265" w:lineRule="auto"/>
        <w:jc w:val="left"/>
        <w:textAlignment w:val="baseline"/>
        <w:rPr>
          <w:rFonts w:ascii="Arial" w:hAnsi="Arial" w:cs="Arial"/>
          <w:snapToGrid w:val="0"/>
          <w:color w:val="auto"/>
          <w:kern w:val="0"/>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ascii="宋体" w:hAnsi="宋体" w:eastAsia="宋体" w:cs="宋体"/>
          <w:snapToGrid w:val="0"/>
          <w:color w:val="auto"/>
          <w:spacing w:val="-1"/>
          <w:kern w:val="0"/>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ascii="宋体" w:hAnsi="宋体" w:eastAsia="宋体" w:cs="宋体"/>
          <w:snapToGrid w:val="0"/>
          <w:color w:val="auto"/>
          <w:spacing w:val="-1"/>
          <w:kern w:val="0"/>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1456" w:firstLineChars="700"/>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法定代表人或委托代理</w:t>
      </w:r>
      <w:r>
        <w:rPr>
          <w:rFonts w:ascii="宋体" w:hAnsi="宋体" w:eastAsia="宋体" w:cs="宋体"/>
          <w:snapToGrid w:val="0"/>
          <w:color w:val="auto"/>
          <w:kern w:val="0"/>
          <w:szCs w:val="21"/>
          <w:highlight w:val="none"/>
        </w:rPr>
        <w:t>人签字:</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1428" w:firstLineChars="600"/>
        <w:jc w:val="left"/>
        <w:textAlignment w:val="baseline"/>
        <w:rPr>
          <w:rFonts w:ascii="Arial" w:hAnsi="Arial" w:cs="Arial"/>
          <w:snapToGrid w:val="0"/>
          <w:color w:val="auto"/>
          <w:kern w:val="0"/>
          <w:szCs w:val="21"/>
          <w:highlight w:val="none"/>
        </w:rPr>
      </w:pPr>
      <w:r>
        <w:rPr>
          <w:rFonts w:ascii="宋体" w:hAnsi="宋体" w:eastAsia="宋体" w:cs="宋体"/>
          <w:snapToGrid w:val="0"/>
          <w:color w:val="auto"/>
          <w:spacing w:val="14"/>
          <w:kern w:val="0"/>
          <w:szCs w:val="21"/>
          <w:highlight w:val="none"/>
        </w:rPr>
        <w:t>投</w:t>
      </w:r>
      <w:r>
        <w:rPr>
          <w:rFonts w:ascii="宋体" w:hAnsi="宋体" w:eastAsia="宋体" w:cs="宋体"/>
          <w:snapToGrid w:val="0"/>
          <w:color w:val="auto"/>
          <w:spacing w:val="8"/>
          <w:kern w:val="0"/>
          <w:szCs w:val="21"/>
          <w:highlight w:val="none"/>
        </w:rPr>
        <w:t xml:space="preserve">  标  人  名  称(盖章)：</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270" w:firstLineChars="1500"/>
        <w:jc w:val="left"/>
        <w:textAlignment w:val="baseline"/>
        <w:rPr>
          <w:rFonts w:ascii="宋体" w:hAnsi="宋体" w:eastAsia="宋体" w:cs="宋体"/>
          <w:snapToGrid w:val="0"/>
          <w:color w:val="auto"/>
          <w:kern w:val="0"/>
          <w:szCs w:val="21"/>
          <w:highlight w:val="none"/>
        </w:rPr>
      </w:pPr>
      <w:r>
        <w:rPr>
          <w:rFonts w:hint="eastAsia" w:ascii="宋体" w:hAnsi="宋体" w:eastAsia="宋体" w:cs="宋体"/>
          <w:snapToGrid w:val="0"/>
          <w:color w:val="auto"/>
          <w:spacing w:val="4"/>
          <w:kern w:val="0"/>
          <w:szCs w:val="21"/>
          <w:highlight w:val="none"/>
          <w:lang w:eastAsia="zh-CN"/>
        </w:rPr>
        <w:t>日</w:t>
      </w:r>
      <w:r>
        <w:rPr>
          <w:rFonts w:hint="eastAsia" w:ascii="宋体" w:hAnsi="宋体" w:eastAsia="宋体" w:cs="宋体"/>
          <w:snapToGrid w:val="0"/>
          <w:color w:val="auto"/>
          <w:spacing w:val="4"/>
          <w:kern w:val="0"/>
          <w:szCs w:val="21"/>
          <w:highlight w:val="none"/>
          <w:lang w:val="en-US" w:eastAsia="zh-CN"/>
        </w:rPr>
        <w:t xml:space="preserve">    </w:t>
      </w:r>
      <w:r>
        <w:rPr>
          <w:rFonts w:hint="eastAsia" w:ascii="宋体" w:hAnsi="宋体" w:eastAsia="宋体" w:cs="宋体"/>
          <w:snapToGrid w:val="0"/>
          <w:color w:val="auto"/>
          <w:spacing w:val="4"/>
          <w:kern w:val="0"/>
          <w:szCs w:val="21"/>
          <w:highlight w:val="none"/>
          <w:lang w:eastAsia="zh-CN"/>
        </w:rPr>
        <w:t>期：</w:t>
      </w:r>
      <w:r>
        <w:rPr>
          <w:rFonts w:hint="eastAsia" w:ascii="宋体" w:hAnsi="宋体" w:eastAsia="宋体" w:cs="宋体"/>
          <w:snapToGrid w:val="0"/>
          <w:color w:val="auto"/>
          <w:spacing w:val="4"/>
          <w:kern w:val="0"/>
          <w:szCs w:val="21"/>
          <w:highlight w:val="none"/>
          <w:lang w:val="en-US" w:eastAsia="zh-CN"/>
        </w:rPr>
        <w:t xml:space="preserve">     </w:t>
      </w:r>
      <w:r>
        <w:rPr>
          <w:rFonts w:ascii="宋体" w:hAnsi="宋体" w:eastAsia="宋体" w:cs="宋体"/>
          <w:snapToGrid w:val="0"/>
          <w:color w:val="auto"/>
          <w:spacing w:val="4"/>
          <w:kern w:val="0"/>
          <w:szCs w:val="21"/>
          <w:highlight w:val="none"/>
        </w:rPr>
        <w:t xml:space="preserve">年  </w:t>
      </w:r>
      <w:r>
        <w:rPr>
          <w:rFonts w:hint="eastAsia" w:ascii="宋体" w:hAnsi="宋体" w:eastAsia="宋体" w:cs="宋体"/>
          <w:snapToGrid w:val="0"/>
          <w:color w:val="auto"/>
          <w:spacing w:val="4"/>
          <w:kern w:val="0"/>
          <w:szCs w:val="21"/>
          <w:highlight w:val="none"/>
          <w:lang w:val="en-US" w:eastAsia="zh-CN"/>
        </w:rPr>
        <w:t xml:space="preserve"> </w:t>
      </w:r>
      <w:r>
        <w:rPr>
          <w:rFonts w:ascii="宋体" w:hAnsi="宋体" w:eastAsia="宋体" w:cs="宋体"/>
          <w:snapToGrid w:val="0"/>
          <w:color w:val="auto"/>
          <w:spacing w:val="4"/>
          <w:kern w:val="0"/>
          <w:szCs w:val="21"/>
          <w:highlight w:val="none"/>
        </w:rPr>
        <w:t xml:space="preserve"> 月   </w:t>
      </w:r>
      <w:r>
        <w:rPr>
          <w:rFonts w:ascii="宋体" w:hAnsi="宋体" w:eastAsia="宋体" w:cs="宋体"/>
          <w:snapToGrid w:val="0"/>
          <w:color w:val="auto"/>
          <w:spacing w:val="3"/>
          <w:kern w:val="0"/>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left"/>
        <w:textAlignment w:val="baseline"/>
        <w:rPr>
          <w:rFonts w:ascii="Arial" w:hAnsi="Arial" w:cs="Arial"/>
          <w:snapToGrid w:val="0"/>
          <w:color w:val="auto"/>
          <w:kern w:val="0"/>
          <w:szCs w:val="21"/>
          <w:highlight w:val="none"/>
        </w:rPr>
        <w:sectPr>
          <w:footerReference r:id="rId6" w:type="default"/>
          <w:pgSz w:w="11905" w:h="16840"/>
          <w:pgMar w:top="1431" w:right="1417" w:bottom="1159" w:left="1610" w:header="0" w:footer="997" w:gutter="0"/>
          <w:pgNumType w:fmt="decimal"/>
          <w:cols w:space="720" w:num="1"/>
        </w:sectPr>
      </w:pP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63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pacing w:val="-2"/>
          <w:kern w:val="0"/>
          <w:sz w:val="32"/>
          <w:szCs w:val="32"/>
          <w:highlight w:val="none"/>
          <w14:textOutline w14:w="4064" w14:cap="flat" w14:cmpd="sng" w14:algn="ctr">
            <w14:solidFill>
              <w14:srgbClr w14:val="000000"/>
            </w14:solidFill>
            <w14:prstDash w14:val="solid"/>
            <w14:miter w14:val="0"/>
          </w14:textOutline>
        </w:rPr>
        <w:t>五、法定代表人授权委托书</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rPr>
        <w:t>广西水利电力职业技术学院2023年</w:t>
      </w:r>
      <w:r>
        <w:rPr>
          <w:rFonts w:hint="eastAsia" w:ascii="宋体" w:hAnsi="宋体" w:eastAsia="宋体" w:cs="宋体"/>
          <w:color w:val="auto"/>
          <w:highlight w:val="none"/>
          <w:u w:val="single"/>
          <w:lang w:eastAsia="zh-CN"/>
        </w:rPr>
        <w:t>国庆、重阳</w:t>
      </w:r>
      <w:r>
        <w:rPr>
          <w:rFonts w:hint="eastAsia" w:ascii="宋体" w:hAnsi="宋体" w:eastAsia="宋体" w:cs="宋体"/>
          <w:color w:val="auto"/>
          <w:highlight w:val="none"/>
          <w:u w:val="single"/>
        </w:rPr>
        <w:t>节退休教职工慰问品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7"/>
        <w:pageBreakBefore w:val="0"/>
        <w:kinsoku/>
        <w:wordWrap/>
        <w:topLinePunct w:val="0"/>
        <w:autoSpaceDE/>
        <w:autoSpaceDN/>
        <w:bidi w:val="0"/>
        <w:adjustRightInd/>
        <w:snapToGrid/>
        <w:spacing w:before="0" w:after="0" w:line="500" w:lineRule="exact"/>
        <w:ind w:firstLine="420"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25"/>
        <w:tblW w:w="8661"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684" w:hRule="atLeast"/>
        </w:trPr>
        <w:tc>
          <w:tcPr>
            <w:tcW w:w="8661" w:type="dxa"/>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footerReference r:id="rId7" w:type="default"/>
          <w:type w:val="continuous"/>
          <w:pgSz w:w="11905" w:h="16840"/>
          <w:pgMar w:top="1431" w:right="1296" w:bottom="1159" w:left="1731" w:header="0" w:footer="997" w:gutter="0"/>
          <w:pgNumType w:fmt="decimal"/>
          <w:cols w:equalWidth="0" w:num="1">
            <w:col w:w="8877"/>
          </w:cols>
        </w:sect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pPr>
      <w:bookmarkStart w:id="17" w:name="_Toc5138"/>
      <w:r>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t>其他格式文件</w:t>
      </w:r>
      <w:bookmarkEnd w:id="17"/>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pPr>
      <w:bookmarkStart w:id="18" w:name="_Toc18215"/>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pPr>
      <w:r>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t>投标单位信息表</w:t>
      </w:r>
      <w:bookmarkEnd w:id="18"/>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40" w:line="422" w:lineRule="auto"/>
        <w:jc w:val="left"/>
        <w:textAlignment w:val="baseline"/>
        <w:rPr>
          <w:rFonts w:hint="eastAsia" w:ascii="宋体" w:hAnsi="宋体" w:eastAsia="宋体" w:cs="宋体"/>
          <w:snapToGrid w:val="0"/>
          <w:color w:val="auto"/>
          <w:spacing w:val="-4"/>
          <w:kern w:val="0"/>
          <w:sz w:val="28"/>
          <w:szCs w:val="28"/>
          <w:highlight w:val="none"/>
          <w:lang w:eastAsia="zh-CN"/>
          <w14:textOutline w14:w="4064" w14:cap="flat" w14:cmpd="sng" w14:algn="ctr">
            <w14:solidFill>
              <w14:srgbClr w14:val="000000"/>
            </w14:solidFill>
            <w14:prstDash w14:val="solid"/>
            <w14:miter w14:val="0"/>
          </w14:textOutline>
        </w:rPr>
      </w:pPr>
      <w:bookmarkStart w:id="19" w:name="_Toc30112"/>
      <w:r>
        <w:rPr>
          <w:rFonts w:hint="eastAsia" w:ascii="宋体" w:hAnsi="宋体" w:eastAsia="宋体" w:cs="宋体"/>
          <w:snapToGrid w:val="0"/>
          <w:color w:val="auto"/>
          <w:spacing w:val="-4"/>
          <w:kern w:val="0"/>
          <w:sz w:val="28"/>
          <w:szCs w:val="28"/>
          <w:highlight w:val="none"/>
          <w:lang w:eastAsia="zh-CN"/>
          <w14:textOutline w14:w="4064" w14:cap="flat" w14:cmpd="sng" w14:algn="ctr">
            <w14:solidFill>
              <w14:srgbClr w14:val="000000"/>
            </w14:solidFill>
            <w14:prstDash w14:val="solid"/>
            <w14:miter w14:val="0"/>
          </w14:textOutline>
        </w:rPr>
        <w:t>项目名称：</w:t>
      </w:r>
      <w:bookmarkEnd w:id="19"/>
      <w:r>
        <w:rPr>
          <w:rFonts w:hint="eastAsia" w:ascii="宋体" w:hAnsi="宋体" w:eastAsia="宋体" w:cs="宋体"/>
          <w:color w:val="auto"/>
          <w:highlight w:val="none"/>
          <w:u w:val="single"/>
        </w:rPr>
        <w:t>广西水利电力职业技术学院2023年</w:t>
      </w:r>
      <w:r>
        <w:rPr>
          <w:rFonts w:hint="eastAsia" w:ascii="宋体" w:hAnsi="宋体" w:eastAsia="宋体" w:cs="宋体"/>
          <w:color w:val="auto"/>
          <w:highlight w:val="none"/>
          <w:u w:val="single"/>
          <w:lang w:eastAsia="zh-CN"/>
        </w:rPr>
        <w:t>国庆、重阳</w:t>
      </w:r>
      <w:r>
        <w:rPr>
          <w:rFonts w:hint="eastAsia" w:ascii="宋体" w:hAnsi="宋体" w:eastAsia="宋体" w:cs="宋体"/>
          <w:color w:val="auto"/>
          <w:highlight w:val="none"/>
          <w:u w:val="single"/>
        </w:rPr>
        <w:t>节退休教职工慰问品采购</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360"/>
        <w:gridCol w:w="1509"/>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9404"/>
            <w:r>
              <w:rPr>
                <w:rFonts w:hint="eastAsia" w:ascii="宋体" w:hAnsi="宋体" w:eastAsia="宋体" w:cs="宋体"/>
                <w:color w:val="auto"/>
                <w:sz w:val="21"/>
                <w:szCs w:val="21"/>
                <w:highlight w:val="none"/>
                <w:vertAlign w:val="baseline"/>
                <w:lang w:eastAsia="zh-CN"/>
              </w:rPr>
              <w:t>投标单位名称</w:t>
            </w:r>
            <w:bookmarkEnd w:id="20"/>
          </w:p>
        </w:tc>
        <w:tc>
          <w:tcPr>
            <w:tcW w:w="6810" w:type="dxa"/>
            <w:gridSpan w:val="3"/>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9381"/>
            <w:r>
              <w:rPr>
                <w:rFonts w:hint="eastAsia" w:ascii="宋体" w:hAnsi="宋体" w:eastAsia="宋体" w:cs="宋体"/>
                <w:color w:val="auto"/>
                <w:sz w:val="21"/>
                <w:szCs w:val="21"/>
                <w:highlight w:val="none"/>
                <w:vertAlign w:val="baseline"/>
                <w:lang w:eastAsia="zh-CN"/>
              </w:rPr>
              <w:t>投标单位地址</w:t>
            </w:r>
            <w:bookmarkEnd w:id="21"/>
          </w:p>
        </w:tc>
        <w:tc>
          <w:tcPr>
            <w:tcW w:w="6810" w:type="dxa"/>
            <w:gridSpan w:val="3"/>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22"/>
          </w:p>
        </w:tc>
        <w:tc>
          <w:tcPr>
            <w:tcW w:w="2360"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3" w:name="_Toc26623"/>
            <w:r>
              <w:rPr>
                <w:rFonts w:hint="eastAsia" w:ascii="宋体" w:hAnsi="宋体" w:eastAsia="宋体" w:cs="宋体"/>
                <w:color w:val="auto"/>
                <w:sz w:val="21"/>
                <w:szCs w:val="21"/>
                <w:highlight w:val="none"/>
                <w:vertAlign w:val="baseline"/>
                <w:lang w:eastAsia="zh-CN"/>
              </w:rPr>
              <w:t>身份证号</w:t>
            </w:r>
            <w:bookmarkEnd w:id="23"/>
          </w:p>
        </w:tc>
        <w:tc>
          <w:tcPr>
            <w:tcW w:w="2941"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4" w:name="_Toc22629"/>
            <w:r>
              <w:rPr>
                <w:rFonts w:hint="eastAsia" w:ascii="宋体" w:hAnsi="宋体" w:eastAsia="宋体" w:cs="宋体"/>
                <w:color w:val="auto"/>
                <w:sz w:val="21"/>
                <w:szCs w:val="21"/>
                <w:highlight w:val="none"/>
                <w:vertAlign w:val="baseline"/>
                <w:lang w:eastAsia="zh-CN"/>
              </w:rPr>
              <w:t>委托代理人姓名</w:t>
            </w:r>
            <w:bookmarkEnd w:id="24"/>
          </w:p>
        </w:tc>
        <w:tc>
          <w:tcPr>
            <w:tcW w:w="2360"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5" w:name="_Toc18357"/>
            <w:r>
              <w:rPr>
                <w:rFonts w:hint="eastAsia" w:ascii="宋体" w:hAnsi="宋体" w:eastAsia="宋体" w:cs="宋体"/>
                <w:color w:val="auto"/>
                <w:sz w:val="21"/>
                <w:szCs w:val="21"/>
                <w:highlight w:val="none"/>
                <w:vertAlign w:val="baseline"/>
                <w:lang w:eastAsia="zh-CN"/>
              </w:rPr>
              <w:t>身份证号</w:t>
            </w:r>
            <w:bookmarkEnd w:id="25"/>
          </w:p>
        </w:tc>
        <w:tc>
          <w:tcPr>
            <w:tcW w:w="2941"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6" w:name="_Toc5742"/>
            <w:r>
              <w:rPr>
                <w:rFonts w:hint="eastAsia" w:ascii="宋体" w:hAnsi="宋体" w:eastAsia="宋体" w:cs="宋体"/>
                <w:color w:val="auto"/>
                <w:sz w:val="21"/>
                <w:szCs w:val="21"/>
                <w:highlight w:val="none"/>
                <w:vertAlign w:val="baseline"/>
                <w:lang w:eastAsia="zh-CN"/>
              </w:rPr>
              <w:t>委托代理人职务</w:t>
            </w:r>
            <w:bookmarkEnd w:id="26"/>
          </w:p>
        </w:tc>
        <w:tc>
          <w:tcPr>
            <w:tcW w:w="2360"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7" w:name="_Toc31156"/>
            <w:r>
              <w:rPr>
                <w:rFonts w:hint="eastAsia" w:ascii="宋体" w:hAnsi="宋体" w:eastAsia="宋体" w:cs="宋体"/>
                <w:color w:val="auto"/>
                <w:sz w:val="21"/>
                <w:szCs w:val="21"/>
                <w:highlight w:val="none"/>
                <w:vertAlign w:val="baseline"/>
                <w:lang w:eastAsia="zh-CN"/>
              </w:rPr>
              <w:t>联系电话</w:t>
            </w:r>
            <w:bookmarkEnd w:id="2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8" w:name="_Toc12611"/>
            <w:r>
              <w:rPr>
                <w:rFonts w:hint="eastAsia" w:ascii="宋体" w:hAnsi="宋体" w:eastAsia="宋体" w:cs="宋体"/>
                <w:color w:val="auto"/>
                <w:sz w:val="21"/>
                <w:szCs w:val="21"/>
                <w:highlight w:val="none"/>
                <w:vertAlign w:val="baseline"/>
                <w:lang w:eastAsia="zh-CN"/>
              </w:rPr>
              <w:t>（手机号）</w:t>
            </w:r>
            <w:bookmarkEnd w:id="28"/>
          </w:p>
        </w:tc>
        <w:tc>
          <w:tcPr>
            <w:tcW w:w="2941"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29"/>
          </w:p>
        </w:tc>
        <w:tc>
          <w:tcPr>
            <w:tcW w:w="2360"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3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30"/>
          </w:p>
        </w:tc>
        <w:tc>
          <w:tcPr>
            <w:tcW w:w="2941"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31" w:name="_Toc21256"/>
            <w:r>
              <w:rPr>
                <w:rFonts w:hint="eastAsia" w:ascii="宋体" w:hAnsi="宋体" w:eastAsia="宋体" w:cs="宋体"/>
                <w:color w:val="auto"/>
                <w:sz w:val="21"/>
                <w:szCs w:val="21"/>
                <w:highlight w:val="none"/>
                <w:vertAlign w:val="baseline"/>
                <w:lang w:eastAsia="zh-CN"/>
              </w:rPr>
              <w:t>通讯地址</w:t>
            </w:r>
            <w:bookmarkEnd w:id="31"/>
          </w:p>
        </w:tc>
        <w:tc>
          <w:tcPr>
            <w:tcW w:w="2360"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3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32"/>
          </w:p>
        </w:tc>
        <w:tc>
          <w:tcPr>
            <w:tcW w:w="2941" w:type="dxa"/>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14:textOutline w14:w="4064" w14:cap="flat" w14:cmpd="sng" w14:algn="ctr">
            <w14:solidFill>
              <w14:srgbClr w14:val="000000"/>
            </w14:solidFill>
            <w14:prstDash w14:val="solid"/>
            <w14:miter w14:val="0"/>
          </w14:textOutline>
        </w:rPr>
      </w:pPr>
      <w:bookmarkStart w:id="33" w:name="_Toc2332"/>
      <w:r>
        <w:rPr>
          <w:rFonts w:hint="eastAsia" w:ascii="宋体" w:hAnsi="宋体" w:eastAsia="宋体" w:cs="宋体"/>
          <w:color w:val="auto"/>
          <w:sz w:val="21"/>
          <w:szCs w:val="21"/>
          <w:highlight w:val="none"/>
          <w:lang w:eastAsia="zh-CN"/>
        </w:rPr>
        <w:t>注：投标单位信息表须加盖投标单位公章。</w:t>
      </w:r>
      <w:bookmarkEnd w:id="3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14:textOutline w14:w="4064"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3" w:line="316" w:lineRule="auto"/>
        <w:ind w:left="120" w:right="133" w:firstLine="426"/>
        <w:jc w:val="left"/>
        <w:textAlignment w:val="baseline"/>
        <w:rPr>
          <w:rFonts w:ascii="Arial" w:hAnsi="Arial" w:cs="Arial"/>
          <w:color w:val="auto"/>
          <w:sz w:val="24"/>
          <w:szCs w:val="24"/>
          <w:highlight w:val="none"/>
        </w:rPr>
      </w:pPr>
    </w:p>
    <w:p>
      <w:pPr>
        <w:rPr>
          <w:color w:val="auto"/>
          <w:highlight w:val="none"/>
        </w:rPr>
      </w:pPr>
    </w:p>
    <w:p>
      <w:pPr>
        <w:pStyle w:val="4"/>
      </w:pPr>
    </w:p>
    <w:sectPr>
      <w:footerReference r:id="rId8" w:type="default"/>
      <w:pgSz w:w="11905" w:h="16840"/>
      <w:pgMar w:top="1431" w:right="1417" w:bottom="1440" w:left="1417" w:header="0" w:footer="997" w:gutter="0"/>
      <w:cols w:equalWidth="0" w:num="1">
        <w:col w:w="869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53548826"/>
                            <w:docPartObj>
                              <w:docPartGallery w:val="autotext"/>
                            </w:docPartObj>
                          </w:sdtPr>
                          <w:sdtContent>
                            <w:p>
                              <w:pPr>
                                <w:pStyle w:val="13"/>
                                <w:jc w:val="center"/>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53548826"/>
                      <w:docPartObj>
                        <w:docPartGallery w:val="autotext"/>
                      </w:docPartObj>
                    </w:sdtPr>
                    <w:sdtContent>
                      <w:p>
                        <w:pPr>
                          <w:pStyle w:val="13"/>
                          <w:jc w:val="center"/>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p>
    <w:pPr>
      <w:spacing w:line="188" w:lineRule="auto"/>
      <w:ind w:left="4231"/>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5359426"/>
                            <w:docPartObj>
                              <w:docPartGallery w:val="autotext"/>
                            </w:docPartObj>
                          </w:sdtPr>
                          <w:sdtContent>
                            <w:p>
                              <w:pPr>
                                <w:pStyle w:val="13"/>
                                <w:jc w:val="center"/>
                              </w:pPr>
                              <w:r>
                                <w:fldChar w:fldCharType="begin"/>
                              </w:r>
                              <w:r>
                                <w:instrText xml:space="preserve">PAGE   \* MERGEFORMAT</w:instrText>
                              </w:r>
                              <w:r>
                                <w:fldChar w:fldCharType="separate"/>
                              </w:r>
                              <w:r>
                                <w:rPr>
                                  <w:lang w:val="zh-CN"/>
                                </w:rPr>
                                <w:t>16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705359426"/>
                      <w:docPartObj>
                        <w:docPartGallery w:val="autotext"/>
                      </w:docPartObj>
                    </w:sdtPr>
                    <w:sdtContent>
                      <w:p>
                        <w:pPr>
                          <w:pStyle w:val="13"/>
                          <w:jc w:val="center"/>
                        </w:pPr>
                        <w:r>
                          <w:fldChar w:fldCharType="begin"/>
                        </w:r>
                        <w:r>
                          <w:instrText xml:space="preserve">PAGE   \* MERGEFORMAT</w:instrText>
                        </w:r>
                        <w:r>
                          <w:fldChar w:fldCharType="separate"/>
                        </w:r>
                        <w:r>
                          <w:rPr>
                            <w:lang w:val="zh-CN"/>
                          </w:rPr>
                          <w:t>16</w:t>
                        </w:r>
                        <w:r>
                          <w:fldChar w:fldCharType="end"/>
                        </w:r>
                      </w:p>
                    </w:sdtContent>
                  </w:sdt>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8633279"/>
                            <w:docPartObj>
                              <w:docPartGallery w:val="autotext"/>
                            </w:docPartObj>
                          </w:sdtPr>
                          <w:sdtContent>
                            <w:p>
                              <w:pPr>
                                <w:pStyle w:val="13"/>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418633279"/>
                      <w:docPartObj>
                        <w:docPartGallery w:val="autotext"/>
                      </w:docPartObj>
                    </w:sdtPr>
                    <w:sdtContent>
                      <w:p>
                        <w:pPr>
                          <w:pStyle w:val="13"/>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15337895"/>
                          </w:sdtPr>
                          <w:sdtContent>
                            <w:p>
                              <w:pPr>
                                <w:pStyle w:val="13"/>
                                <w:jc w:val="center"/>
                              </w:pPr>
                              <w:r>
                                <w:fldChar w:fldCharType="begin"/>
                              </w:r>
                              <w:r>
                                <w:instrText xml:space="preserve">PAGE   \* MERGEFORMAT</w:instrText>
                              </w:r>
                              <w:r>
                                <w:fldChar w:fldCharType="separate"/>
                              </w:r>
                              <w:r>
                                <w:rPr>
                                  <w:lang w:val="zh-CN"/>
                                </w:rPr>
                                <w:t>24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2015337895"/>
                    </w:sdtPr>
                    <w:sdtContent>
                      <w:p>
                        <w:pPr>
                          <w:pStyle w:val="13"/>
                          <w:jc w:val="center"/>
                        </w:pPr>
                        <w:r>
                          <w:fldChar w:fldCharType="begin"/>
                        </w:r>
                        <w:r>
                          <w:instrText xml:space="preserve">PAGE   \* MERGEFORMAT</w:instrText>
                        </w:r>
                        <w:r>
                          <w:fldChar w:fldCharType="separate"/>
                        </w:r>
                        <w:r>
                          <w:rPr>
                            <w:lang w:val="zh-CN"/>
                          </w:rPr>
                          <w:t>24</w:t>
                        </w:r>
                        <w:r>
                          <w:fldChar w:fldCharType="end"/>
                        </w:r>
                      </w:p>
                    </w:sdtContent>
                  </w:sdt>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C5B4A"/>
    <w:multiLevelType w:val="singleLevel"/>
    <w:tmpl w:val="95EC5B4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Mjg5NmY5OTcwMjdhYjI4MDBiZDE1NjQwMjUwMDMifQ=="/>
  </w:docVars>
  <w:rsids>
    <w:rsidRoot w:val="00BC6F32"/>
    <w:rsid w:val="00013DD8"/>
    <w:rsid w:val="00030BCA"/>
    <w:rsid w:val="00030C61"/>
    <w:rsid w:val="00060207"/>
    <w:rsid w:val="00066398"/>
    <w:rsid w:val="00091506"/>
    <w:rsid w:val="00112120"/>
    <w:rsid w:val="00130F32"/>
    <w:rsid w:val="0013696A"/>
    <w:rsid w:val="001D2034"/>
    <w:rsid w:val="001F14A4"/>
    <w:rsid w:val="001F7115"/>
    <w:rsid w:val="00202914"/>
    <w:rsid w:val="00261120"/>
    <w:rsid w:val="002725A7"/>
    <w:rsid w:val="002B4256"/>
    <w:rsid w:val="00301767"/>
    <w:rsid w:val="00334401"/>
    <w:rsid w:val="00337F52"/>
    <w:rsid w:val="003D390E"/>
    <w:rsid w:val="00424BF4"/>
    <w:rsid w:val="0042533A"/>
    <w:rsid w:val="00430F2F"/>
    <w:rsid w:val="00463A17"/>
    <w:rsid w:val="00472F76"/>
    <w:rsid w:val="004D11A5"/>
    <w:rsid w:val="00525A30"/>
    <w:rsid w:val="00584658"/>
    <w:rsid w:val="005C25F9"/>
    <w:rsid w:val="005C318A"/>
    <w:rsid w:val="005F4401"/>
    <w:rsid w:val="00614AF1"/>
    <w:rsid w:val="00661649"/>
    <w:rsid w:val="0067745D"/>
    <w:rsid w:val="00682521"/>
    <w:rsid w:val="006A5286"/>
    <w:rsid w:val="006B0266"/>
    <w:rsid w:val="006B2659"/>
    <w:rsid w:val="006C1207"/>
    <w:rsid w:val="006C2D38"/>
    <w:rsid w:val="006D0FEA"/>
    <w:rsid w:val="00724243"/>
    <w:rsid w:val="00766EE5"/>
    <w:rsid w:val="007935FA"/>
    <w:rsid w:val="00797E47"/>
    <w:rsid w:val="007D0EF2"/>
    <w:rsid w:val="007E4BA3"/>
    <w:rsid w:val="00846557"/>
    <w:rsid w:val="00865146"/>
    <w:rsid w:val="00865E07"/>
    <w:rsid w:val="008E4FD5"/>
    <w:rsid w:val="00917612"/>
    <w:rsid w:val="0093641A"/>
    <w:rsid w:val="009734C4"/>
    <w:rsid w:val="00976E37"/>
    <w:rsid w:val="009974BC"/>
    <w:rsid w:val="009B7232"/>
    <w:rsid w:val="009D3663"/>
    <w:rsid w:val="009E3AAC"/>
    <w:rsid w:val="00A01D8B"/>
    <w:rsid w:val="00A05986"/>
    <w:rsid w:val="00A22838"/>
    <w:rsid w:val="00A47D26"/>
    <w:rsid w:val="00A50A5D"/>
    <w:rsid w:val="00A57129"/>
    <w:rsid w:val="00A66065"/>
    <w:rsid w:val="00A91272"/>
    <w:rsid w:val="00A94A2B"/>
    <w:rsid w:val="00B45BB4"/>
    <w:rsid w:val="00BC6F32"/>
    <w:rsid w:val="00C47F3D"/>
    <w:rsid w:val="00C56D16"/>
    <w:rsid w:val="00C66C3B"/>
    <w:rsid w:val="00D16262"/>
    <w:rsid w:val="00DE54D7"/>
    <w:rsid w:val="00E23354"/>
    <w:rsid w:val="00E3306F"/>
    <w:rsid w:val="00E85CB7"/>
    <w:rsid w:val="00EA4908"/>
    <w:rsid w:val="00EA693A"/>
    <w:rsid w:val="00ED6CAD"/>
    <w:rsid w:val="00F0074A"/>
    <w:rsid w:val="00F127A5"/>
    <w:rsid w:val="00F5155A"/>
    <w:rsid w:val="00F60A27"/>
    <w:rsid w:val="00F80CCA"/>
    <w:rsid w:val="00F96F37"/>
    <w:rsid w:val="00FC1DEA"/>
    <w:rsid w:val="00FC4983"/>
    <w:rsid w:val="024E66CF"/>
    <w:rsid w:val="077D6EF3"/>
    <w:rsid w:val="07A65E38"/>
    <w:rsid w:val="0DDA67B3"/>
    <w:rsid w:val="10C06C14"/>
    <w:rsid w:val="13F707B4"/>
    <w:rsid w:val="26DF688F"/>
    <w:rsid w:val="27EF4A56"/>
    <w:rsid w:val="29A522CD"/>
    <w:rsid w:val="30A34E56"/>
    <w:rsid w:val="35AC0CD9"/>
    <w:rsid w:val="4708238A"/>
    <w:rsid w:val="4895278C"/>
    <w:rsid w:val="4FDC13D8"/>
    <w:rsid w:val="51000974"/>
    <w:rsid w:val="51E07A4A"/>
    <w:rsid w:val="58B35992"/>
    <w:rsid w:val="59DE4587"/>
    <w:rsid w:val="5E115985"/>
    <w:rsid w:val="659E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6"/>
    <w:next w:val="6"/>
    <w:qFormat/>
    <w:uiPriority w:val="9"/>
    <w:pPr>
      <w:keepNext/>
      <w:keepLines/>
      <w:spacing w:before="260" w:after="260" w:line="416" w:lineRule="auto"/>
      <w:outlineLvl w:val="1"/>
    </w:pPr>
    <w:rPr>
      <w:rFonts w:ascii="Cambria" w:hAnsi="Cambria"/>
      <w:b/>
      <w:bCs/>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Indent"/>
    <w:basedOn w:val="1"/>
    <w:next w:val="1"/>
    <w:qFormat/>
    <w:uiPriority w:val="0"/>
    <w:pPr>
      <w:ind w:firstLine="420"/>
    </w:pPr>
    <w:rPr>
      <w:rFonts w:ascii="Calibri" w:hAnsi="Calibri"/>
      <w:szCs w:val="20"/>
    </w:rPr>
  </w:style>
  <w:style w:type="paragraph" w:styleId="6">
    <w:name w:val="Body Text"/>
    <w:basedOn w:val="1"/>
    <w:next w:val="1"/>
    <w:unhideWhenUsed/>
    <w:qFormat/>
    <w:uiPriority w:val="0"/>
    <w:pPr>
      <w:spacing w:after="120"/>
    </w:pPr>
  </w:style>
  <w:style w:type="paragraph" w:styleId="8">
    <w:name w:val="annotation text"/>
    <w:basedOn w:val="1"/>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Plain Text"/>
    <w:basedOn w:val="1"/>
    <w:qFormat/>
    <w:uiPriority w:val="0"/>
    <w:rPr>
      <w:rFonts w:ascii="宋体" w:hAnsi="Courier New"/>
      <w:szCs w:val="20"/>
    </w:rPr>
  </w:style>
  <w:style w:type="paragraph" w:styleId="11">
    <w:name w:val="Date"/>
    <w:basedOn w:val="1"/>
    <w:next w:val="1"/>
    <w:link w:val="22"/>
    <w:semiHidden/>
    <w:unhideWhenUsed/>
    <w:qFormat/>
    <w:uiPriority w:val="99"/>
    <w:pPr>
      <w:ind w:left="100" w:leftChars="2500"/>
    </w:p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toc 2"/>
    <w:basedOn w:val="1"/>
    <w:next w:val="1"/>
    <w:semiHidden/>
    <w:unhideWhenUsed/>
    <w:qFormat/>
    <w:uiPriority w:val="39"/>
    <w:pPr>
      <w:ind w:left="420" w:left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basedOn w:val="19"/>
    <w:semiHidden/>
    <w:unhideWhenUsed/>
    <w:qFormat/>
    <w:uiPriority w:val="99"/>
    <w:rPr>
      <w:sz w:val="21"/>
      <w:szCs w:val="21"/>
    </w:rPr>
  </w:style>
  <w:style w:type="character" w:customStyle="1" w:styleId="22">
    <w:name w:val="日期 字符"/>
    <w:basedOn w:val="19"/>
    <w:link w:val="11"/>
    <w:semiHidden/>
    <w:qFormat/>
    <w:uiPriority w:val="99"/>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table" w:customStyle="1" w:styleId="25">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table" w:customStyle="1" w:styleId="26">
    <w:name w:val="Table Normal1"/>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批注框文本 字符"/>
    <w:basedOn w:val="19"/>
    <w:link w:val="12"/>
    <w:semiHidden/>
    <w:qFormat/>
    <w:uiPriority w:val="99"/>
    <w:rPr>
      <w:rFonts w:asciiTheme="minorHAnsi" w:hAnsiTheme="minorHAnsi" w:eastAsiaTheme="minorEastAsia" w:cstheme="minorBidi"/>
      <w:kern w:val="2"/>
      <w:sz w:val="18"/>
      <w:szCs w:val="18"/>
    </w:rPr>
  </w:style>
  <w:style w:type="character" w:customStyle="1" w:styleId="31">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518</Words>
  <Characters>2956</Characters>
  <Lines>24</Lines>
  <Paragraphs>6</Paragraphs>
  <TotalTime>12</TotalTime>
  <ScaleCrop>false</ScaleCrop>
  <LinksUpToDate>false</LinksUpToDate>
  <CharactersWithSpaces>3468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2023-09-18T01:47:00Z</dcterms:created>
  <dc:creator>lenovo</dc:creator>
  <cp:lastModifiedBy>[资产-收发秘书]李泳</cp:lastModifiedBy>
  <dcterms:modified xsi:type="dcterms:W3CDTF">2023-09-20T11:22:44Z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AA56F87DCF8E4E328AC8E4B1A0214C14_12</vt:lpwstr>
  </property>
</Properties>
</file>