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32"/>
          <w:szCs w:val="32"/>
        </w:rPr>
      </w:pPr>
      <w:r>
        <w:rPr>
          <w:rFonts w:hint="eastAsia" w:ascii="宋体" w:hAnsi="宋体"/>
          <w:b/>
          <w:bCs/>
          <w:color w:val="000000" w:themeColor="text1"/>
          <w:sz w:val="32"/>
          <w:szCs w:val="32"/>
          <w14:textFill>
            <w14:solidFill>
              <w14:schemeClr w14:val="tx1"/>
            </w14:solidFill>
          </w14:textFill>
        </w:rPr>
        <w:t>202</w:t>
      </w:r>
      <w:r>
        <w:rPr>
          <w:rFonts w:hint="eastAsia" w:ascii="宋体" w:hAnsi="宋体"/>
          <w:b/>
          <w:bCs/>
          <w:color w:val="000000" w:themeColor="text1"/>
          <w:sz w:val="32"/>
          <w:szCs w:val="32"/>
          <w:lang w:val="en-US" w:eastAsia="zh-CN"/>
          <w14:textFill>
            <w14:solidFill>
              <w14:schemeClr w14:val="tx1"/>
            </w14:solidFill>
          </w14:textFill>
        </w:rPr>
        <w:t>3</w:t>
      </w:r>
      <w:r>
        <w:rPr>
          <w:rFonts w:hint="eastAsia" w:ascii="宋体" w:hAnsi="宋体"/>
          <w:b/>
          <w:bCs/>
          <w:sz w:val="32"/>
          <w:szCs w:val="32"/>
        </w:rPr>
        <w:t>届毕业生双选会现场布置租赁服务采购需求</w:t>
      </w:r>
    </w:p>
    <w:p>
      <w:pPr>
        <w:adjustRightInd w:val="0"/>
        <w:snapToGrid w:val="0"/>
        <w:rPr>
          <w:rFonts w:ascii="宋体" w:hAnsi="宋体"/>
          <w:b/>
          <w:bCs/>
          <w:sz w:val="24"/>
        </w:rPr>
      </w:pPr>
    </w:p>
    <w:p>
      <w:pPr>
        <w:adjustRightInd w:val="0"/>
        <w:snapToGrid w:val="0"/>
        <w:rPr>
          <w:rFonts w:ascii="宋体" w:hAnsi="宋体"/>
          <w:b/>
          <w:bCs/>
          <w:szCs w:val="21"/>
        </w:rPr>
      </w:pPr>
      <w:r>
        <w:rPr>
          <w:rFonts w:hint="eastAsia" w:ascii="宋体" w:hAnsi="宋体"/>
          <w:b/>
          <w:bCs/>
          <w:szCs w:val="21"/>
        </w:rPr>
        <w:t>说明：</w:t>
      </w:r>
    </w:p>
    <w:p>
      <w:pPr>
        <w:adjustRightInd w:val="0"/>
        <w:snapToGrid w:val="0"/>
        <w:rPr>
          <w:rFonts w:ascii="宋体" w:hAnsi="宋体"/>
          <w:b/>
          <w:bCs/>
          <w:szCs w:val="21"/>
        </w:rPr>
      </w:pPr>
      <w:r>
        <w:rPr>
          <w:rFonts w:hint="eastAsia" w:ascii="宋体" w:hAnsi="宋体"/>
          <w:b/>
          <w:bCs/>
          <w:szCs w:val="21"/>
        </w:rPr>
        <w:t>1、竞争性谈判文件中标注“</w:t>
      </w:r>
      <w:r>
        <w:rPr>
          <w:rFonts w:hint="eastAsia" w:ascii="宋体" w:hAnsi="宋体" w:cs="宋体"/>
          <w:b/>
          <w:bCs/>
          <w:szCs w:val="21"/>
        </w:rPr>
        <w:t>★</w:t>
      </w:r>
      <w:r>
        <w:rPr>
          <w:rFonts w:hint="eastAsia" w:ascii="宋体" w:hAnsi="宋体"/>
          <w:b/>
          <w:bCs/>
          <w:szCs w:val="21"/>
        </w:rPr>
        <w:t>”号的条款为实质性条款，必须满足或优于，否则竞标无效。</w:t>
      </w:r>
    </w:p>
    <w:p>
      <w:pPr>
        <w:adjustRightInd w:val="0"/>
        <w:snapToGrid w:val="0"/>
        <w:rPr>
          <w:rFonts w:ascii="宋体" w:hAnsi="宋体"/>
          <w:b/>
          <w:bCs/>
          <w:szCs w:val="21"/>
        </w:rPr>
      </w:pPr>
      <w:r>
        <w:rPr>
          <w:rFonts w:hint="eastAsia" w:ascii="宋体" w:hAnsi="宋体"/>
          <w:b/>
          <w:bCs/>
          <w:szCs w:val="21"/>
        </w:rPr>
        <w:t>2、供应商所投标货物如国家有强制性要求的应按国家规定执行，并提供相关证明材料。</w:t>
      </w:r>
    </w:p>
    <w:p>
      <w:pPr>
        <w:adjustRightInd w:val="0"/>
        <w:snapToGrid w:val="0"/>
        <w:rPr>
          <w:rFonts w:ascii="宋体" w:hAnsi="宋体"/>
          <w:b/>
          <w:bCs/>
          <w:szCs w:val="21"/>
        </w:rPr>
      </w:pPr>
      <w:r>
        <w:rPr>
          <w:rFonts w:hint="eastAsia" w:ascii="宋体" w:hAnsi="宋体"/>
          <w:b/>
          <w:bCs/>
          <w:szCs w:val="21"/>
        </w:rPr>
        <w:t>3、以下参数要求中有品牌或者型号的均为参考，请提供同等或以上产品。</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54"/>
        <w:gridCol w:w="1196"/>
        <w:gridCol w:w="4074"/>
        <w:gridCol w:w="1045"/>
        <w:gridCol w:w="119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000" w:type="pct"/>
            <w:gridSpan w:val="7"/>
            <w:tcBorders>
              <w:top w:val="single" w:color="auto" w:sz="8" w:space="0"/>
              <w:left w:val="single" w:color="auto" w:sz="8" w:space="0"/>
              <w:right w:val="single" w:color="auto" w:sz="8" w:space="0"/>
            </w:tcBorders>
            <w:vAlign w:val="center"/>
          </w:tcPr>
          <w:p>
            <w:pPr>
              <w:snapToGrid w:val="0"/>
              <w:spacing w:line="320" w:lineRule="exact"/>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一、项目需求及服务质量要求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 w:type="pct"/>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w:t>
            </w:r>
          </w:p>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号</w:t>
            </w:r>
          </w:p>
        </w:tc>
        <w:tc>
          <w:tcPr>
            <w:tcW w:w="939" w:type="pct"/>
            <w:gridSpan w:val="2"/>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货物名称</w:t>
            </w:r>
          </w:p>
        </w:tc>
        <w:tc>
          <w:tcPr>
            <w:tcW w:w="2067" w:type="pct"/>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货物品牌、型号规格技术参数、性能配置等</w:t>
            </w:r>
          </w:p>
        </w:tc>
        <w:tc>
          <w:tcPr>
            <w:tcW w:w="530" w:type="pct"/>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单位</w:t>
            </w:r>
          </w:p>
        </w:tc>
        <w:tc>
          <w:tcPr>
            <w:tcW w:w="608" w:type="pct"/>
            <w:tcBorders>
              <w:top w:val="single" w:color="auto" w:sz="8"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数量</w:t>
            </w:r>
          </w:p>
        </w:tc>
        <w:tc>
          <w:tcPr>
            <w:tcW w:w="637" w:type="pct"/>
            <w:tcBorders>
              <w:top w:val="single" w:color="auto" w:sz="8" w:space="0"/>
              <w:left w:val="single" w:color="auto" w:sz="8" w:space="0"/>
              <w:right w:val="single" w:color="auto" w:sz="8" w:space="0"/>
            </w:tcBorders>
            <w:vAlign w:val="center"/>
          </w:tcPr>
          <w:p>
            <w:pPr>
              <w:snapToGrid w:val="0"/>
              <w:spacing w:line="320" w:lineRule="exact"/>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939" w:type="pct"/>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展位帐篷（租赁）</w:t>
            </w:r>
          </w:p>
        </w:tc>
        <w:tc>
          <w:tcPr>
            <w:tcW w:w="2067"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帐篷（3m*3m,九成新，双层加厚伞面、素色、无破损，加重底座）</w:t>
            </w:r>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顶</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220</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eastAsia"/>
                <w:lang w:val="en-US" w:eastAsia="zh-CN"/>
              </w:rPr>
            </w:pPr>
            <w:r>
              <w:rPr>
                <w:rFonts w:hint="eastAsia"/>
                <w:lang w:val="en-US" w:eastAsia="zh-CN"/>
              </w:rPr>
              <w:t>长堽：100</w:t>
            </w:r>
          </w:p>
          <w:p>
            <w:pPr>
              <w:pStyle w:val="2"/>
              <w:ind w:left="0" w:leftChars="0" w:firstLine="0" w:firstLineChars="0"/>
              <w:jc w:val="center"/>
              <w:rPr>
                <w:rFonts w:hint="default"/>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里建：120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939" w:type="pct"/>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展位桌椅（租赁）</w:t>
            </w:r>
          </w:p>
        </w:tc>
        <w:tc>
          <w:tcPr>
            <w:tcW w:w="2067"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每个展位配桌子（1.2m*0.4m，桌面无破损）1张、椅子（带靠背无扶手）5张</w:t>
            </w:r>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220</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eastAsia"/>
                <w:lang w:val="en-US" w:eastAsia="zh-CN"/>
              </w:rPr>
            </w:pPr>
            <w:r>
              <w:rPr>
                <w:rFonts w:hint="eastAsia"/>
                <w:lang w:val="en-US" w:eastAsia="zh-CN"/>
              </w:rPr>
              <w:t>长堽：100</w:t>
            </w:r>
          </w:p>
          <w:p>
            <w:pPr>
              <w:spacing w:line="32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里建：120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939" w:type="pct"/>
            <w:gridSpan w:val="2"/>
            <w:tcBorders>
              <w:top w:val="single" w:color="auto" w:sz="4" w:space="0"/>
              <w:left w:val="single" w:color="auto" w:sz="8" w:space="0"/>
              <w:right w:val="single" w:color="auto" w:sz="8" w:space="0"/>
            </w:tcBorders>
            <w:vAlign w:val="center"/>
          </w:tcPr>
          <w:p>
            <w:pPr>
              <w:widowControl/>
              <w:spacing w:line="3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降温风扇（租赁）</w:t>
            </w:r>
          </w:p>
        </w:tc>
        <w:tc>
          <w:tcPr>
            <w:tcW w:w="2067"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可加水，带轮子可移动</w:t>
            </w:r>
            <w:bookmarkStart w:id="0" w:name="_GoBack"/>
            <w:bookmarkEnd w:id="0"/>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150</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default"/>
                <w:lang w:val="en-US" w:eastAsia="zh-CN"/>
              </w:rPr>
            </w:pPr>
            <w:r>
              <w:rPr>
                <w:rFonts w:hint="eastAsia"/>
                <w:lang w:val="en-US" w:eastAsia="zh-CN"/>
              </w:rPr>
              <w:t>长堽：50</w:t>
            </w:r>
          </w:p>
          <w:p>
            <w:pPr>
              <w:spacing w:line="32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里建：100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939" w:type="pct"/>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区域指示、服务站、签到处、停车场等指引牌</w:t>
            </w:r>
          </w:p>
        </w:tc>
        <w:tc>
          <w:tcPr>
            <w:tcW w:w="2067"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0.8m*0.3m,KT板，含设计、制作、运输、安装</w:t>
            </w:r>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块</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45</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default"/>
                <w:lang w:val="en-US" w:eastAsia="zh-CN"/>
              </w:rPr>
            </w:pPr>
            <w:r>
              <w:rPr>
                <w:rFonts w:hint="eastAsia"/>
                <w:lang w:val="en-US" w:eastAsia="zh-CN"/>
              </w:rPr>
              <w:t>长堽：15</w:t>
            </w:r>
          </w:p>
          <w:p>
            <w:pPr>
              <w:spacing w:line="320" w:lineRule="exact"/>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里建：30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939" w:type="pct"/>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单位名字贴纸</w:t>
            </w:r>
          </w:p>
        </w:tc>
        <w:tc>
          <w:tcPr>
            <w:tcW w:w="2067"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防水，自带粘贴，尺寸：</w:t>
            </w:r>
            <w:r>
              <w:rPr>
                <w:rFonts w:ascii="宋体" w:hAnsi="宋体" w:cs="宋体"/>
                <w:color w:val="000000" w:themeColor="text1"/>
                <w:szCs w:val="21"/>
                <w:highlight w:val="none"/>
                <w14:textFill>
                  <w14:solidFill>
                    <w14:schemeClr w14:val="tx1"/>
                  </w14:solidFill>
                </w14:textFill>
              </w:rPr>
              <w:t>80cm*15cm</w:t>
            </w:r>
            <w:r>
              <w:rPr>
                <w:rFonts w:hint="eastAsia" w:ascii="宋体" w:hAnsi="宋体" w:cs="宋体"/>
                <w:color w:val="000000" w:themeColor="text1"/>
                <w:szCs w:val="21"/>
                <w:highlight w:val="none"/>
                <w14:textFill>
                  <w14:solidFill>
                    <w14:schemeClr w14:val="tx1"/>
                  </w14:solidFill>
                </w14:textFill>
              </w:rPr>
              <w:t>，含设计、制作、运输、安装</w:t>
            </w:r>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330</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eastAsia"/>
                <w:lang w:val="en-US" w:eastAsia="zh-CN"/>
              </w:rPr>
            </w:pPr>
            <w:r>
              <w:rPr>
                <w:rFonts w:hint="eastAsia"/>
                <w:lang w:val="en-US" w:eastAsia="zh-CN"/>
              </w:rPr>
              <w:t>长堽：80</w:t>
            </w:r>
          </w:p>
          <w:p>
            <w:pPr>
              <w:spacing w:line="320" w:lineRule="exact"/>
              <w:jc w:val="cente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里建：250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p>
        </w:tc>
        <w:tc>
          <w:tcPr>
            <w:tcW w:w="939" w:type="pct"/>
            <w:gridSpan w:val="2"/>
            <w:tcBorders>
              <w:top w:val="single" w:color="auto" w:sz="4" w:space="0"/>
              <w:left w:val="single" w:color="auto" w:sz="8" w:space="0"/>
              <w:right w:val="single" w:color="auto" w:sz="8" w:space="0"/>
            </w:tcBorders>
            <w:vAlign w:val="center"/>
          </w:tcPr>
          <w:p>
            <w:pPr>
              <w:widowControl/>
              <w:spacing w:line="3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主背景墙、招聘单位一览表背景架</w:t>
            </w:r>
          </w:p>
        </w:tc>
        <w:tc>
          <w:tcPr>
            <w:tcW w:w="2067"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550幕布（8m*4m）；单面桁架，厚1米，含设计、制作、运输、安装</w:t>
            </w:r>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eastAsia"/>
                <w:lang w:val="en-US" w:eastAsia="zh-CN"/>
              </w:rPr>
            </w:pPr>
            <w:r>
              <w:rPr>
                <w:rFonts w:hint="eastAsia"/>
                <w:lang w:val="en-US" w:eastAsia="zh-CN"/>
              </w:rPr>
              <w:t>长堽：2</w:t>
            </w:r>
          </w:p>
          <w:p>
            <w:pPr>
              <w:spacing w:line="320" w:lineRule="exact"/>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里建：2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p>
        </w:tc>
        <w:tc>
          <w:tcPr>
            <w:tcW w:w="939" w:type="pct"/>
            <w:gridSpan w:val="2"/>
            <w:tcBorders>
              <w:top w:val="single" w:color="auto" w:sz="4" w:space="0"/>
              <w:left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招聘信息表背景架</w:t>
            </w:r>
          </w:p>
        </w:tc>
        <w:tc>
          <w:tcPr>
            <w:tcW w:w="2067"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550幕布（6m*3m）；单面桁架，厚1米</w:t>
            </w:r>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里建：2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6" w:type="pct"/>
            <w:tcBorders>
              <w:top w:val="single" w:color="auto" w:sz="4" w:space="0"/>
              <w:left w:val="single" w:color="auto" w:sz="8"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p>
        </w:tc>
        <w:tc>
          <w:tcPr>
            <w:tcW w:w="939" w:type="pct"/>
            <w:gridSpan w:val="2"/>
            <w:tcBorders>
              <w:top w:val="single" w:color="auto" w:sz="4" w:space="0"/>
              <w:left w:val="single" w:color="auto" w:sz="8" w:space="0"/>
              <w:right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招聘会工作牌</w:t>
            </w:r>
          </w:p>
        </w:tc>
        <w:tc>
          <w:tcPr>
            <w:tcW w:w="2067" w:type="pct"/>
            <w:tcBorders>
              <w:top w:val="single" w:color="auto" w:sz="8" w:space="0"/>
              <w:left w:val="single" w:color="auto" w:sz="8" w:space="0"/>
              <w:bottom w:val="single" w:color="auto" w:sz="8" w:space="0"/>
              <w:right w:val="single" w:color="auto" w:sz="8" w:space="0"/>
            </w:tcBorders>
            <w:vAlign w:val="center"/>
          </w:tcPr>
          <w:p>
            <w:pPr>
              <w:spacing w:line="32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B4工作证套装，含120g铜版纸双面彩印内页、挂绳、卡套，含设计、制作、运输、安装</w:t>
            </w:r>
          </w:p>
        </w:tc>
        <w:tc>
          <w:tcPr>
            <w:tcW w:w="530" w:type="pct"/>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套</w:t>
            </w:r>
          </w:p>
        </w:tc>
        <w:tc>
          <w:tcPr>
            <w:tcW w:w="608" w:type="pct"/>
            <w:tcBorders>
              <w:top w:val="single" w:color="auto" w:sz="8" w:space="0"/>
              <w:left w:val="single" w:color="auto" w:sz="8" w:space="0"/>
              <w:bottom w:val="single" w:color="auto" w:sz="8" w:space="0"/>
            </w:tcBorders>
            <w:vAlign w:val="center"/>
          </w:tcPr>
          <w:p>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1250</w:t>
            </w:r>
          </w:p>
        </w:tc>
        <w:tc>
          <w:tcPr>
            <w:tcW w:w="637" w:type="pct"/>
            <w:tcBorders>
              <w:top w:val="single" w:color="auto" w:sz="8" w:space="0"/>
              <w:left w:val="single" w:color="auto" w:sz="8" w:space="0"/>
              <w:bottom w:val="single" w:color="auto" w:sz="8" w:space="0"/>
            </w:tcBorders>
            <w:vAlign w:val="center"/>
          </w:tcPr>
          <w:p>
            <w:pPr>
              <w:spacing w:line="320" w:lineRule="exact"/>
              <w:jc w:val="center"/>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000" w:type="pct"/>
            <w:gridSpan w:val="7"/>
            <w:tcBorders>
              <w:top w:val="single" w:color="auto" w:sz="4" w:space="0"/>
              <w:left w:val="single" w:color="auto" w:sz="8" w:space="0"/>
              <w:bottom w:val="single" w:color="auto" w:sz="4" w:space="0"/>
            </w:tcBorders>
            <w:vAlign w:val="center"/>
          </w:tcPr>
          <w:p>
            <w:pPr>
              <w:snapToGrid w:val="0"/>
              <w:spacing w:line="32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二、商务及其他要求表</w:t>
            </w:r>
            <w:r>
              <w:rPr>
                <w:rFonts w:hint="eastAsia" w:ascii="宋体" w:hAnsi="宋体" w:cs="宋体"/>
                <w:b/>
                <w:color w:val="000000" w:themeColor="text1"/>
                <w:szCs w:val="21"/>
                <w:u w:val="single"/>
                <w14:textFill>
                  <w14:solidFill>
                    <w14:schemeClr w14:val="tx1"/>
                  </w14:solidFill>
                </w14:textFill>
              </w:rPr>
              <w:t>（商务响应与售后服务同一内容不相符的，以低计算）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合同签订</w:t>
            </w:r>
          </w:p>
        </w:tc>
        <w:tc>
          <w:tcPr>
            <w:tcW w:w="4451" w:type="pct"/>
            <w:gridSpan w:val="5"/>
            <w:tcBorders>
              <w:top w:val="single" w:color="auto" w:sz="8" w:space="0"/>
              <w:left w:val="single" w:color="auto" w:sz="8" w:space="0"/>
              <w:bottom w:val="single" w:color="auto" w:sz="8" w:space="0"/>
            </w:tcBorders>
            <w:vAlign w:val="center"/>
          </w:tcPr>
          <w:p>
            <w:pPr>
              <w:snapToGrid w:val="0"/>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合同签订期：自项目成交确认之日起3日内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服务质量要求</w:t>
            </w:r>
          </w:p>
        </w:tc>
        <w:tc>
          <w:tcPr>
            <w:tcW w:w="4451" w:type="pct"/>
            <w:gridSpan w:val="5"/>
            <w:tcBorders>
              <w:top w:val="single" w:color="auto" w:sz="8" w:space="0"/>
              <w:left w:val="single" w:color="auto" w:sz="8" w:space="0"/>
              <w:bottom w:val="single" w:color="auto" w:sz="8" w:space="0"/>
            </w:tcBorders>
            <w:vAlign w:val="center"/>
          </w:tcPr>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★1、展位帐篷、桌椅：规格、数量符合布展需求，帐篷不能有破损、脏污。</w:t>
            </w:r>
          </w:p>
          <w:p>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在项目服务期间，应指定专人对接项目实施，按照要求完成所有展位租赁物资、宣传物料制作的制作、运输、安装布置等工作；在双选会举办期间，应指派不少于2人的现场服务队伍，协助采购人做好展位物资的维护工作，避免出现大风掀翻帐篷等情况发生；双选会结束后，应迅速组织工作队负责租赁物资的的撤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采购标的需满足的服务标准、期限、效率等要求（售后服务要求）</w:t>
            </w:r>
          </w:p>
        </w:tc>
        <w:tc>
          <w:tcPr>
            <w:tcW w:w="4451" w:type="pct"/>
            <w:gridSpan w:val="5"/>
            <w:tcBorders>
              <w:top w:val="single" w:color="auto" w:sz="8" w:space="0"/>
              <w:left w:val="single" w:color="auto" w:sz="8" w:space="0"/>
              <w:bottom w:val="single" w:color="auto" w:sz="8" w:space="0"/>
            </w:tcBorders>
            <w:vAlign w:val="center"/>
          </w:tcPr>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★1、服务质量标准：供应商提供的所有展位租赁物资、宣传物料制作均满足采购需求，整体按时交付。</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2、故障响应时间：成交供应商接到故障通知后在2小时内到达采购人指定现场，按国家及行业标准对故障进行及时处理。</w:t>
            </w:r>
          </w:p>
          <w:p>
            <w:pPr>
              <w:spacing w:line="3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★3、服务期内，供应商所提供的货物、服务有质量问题的或不满足采购人需求的，供应商须在4小时内提供符合采购人需求相同或高于原需求技术参数要求的备用产品，以保证采购人的正常工作。</w:t>
            </w:r>
          </w:p>
          <w:p>
            <w:pPr>
              <w:spacing w:line="3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（注：如项目需求及“技术参数及性能配置”有要求的则按其要求执行）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★交付时间及地点</w:t>
            </w:r>
          </w:p>
        </w:tc>
        <w:tc>
          <w:tcPr>
            <w:tcW w:w="4451" w:type="pct"/>
            <w:gridSpan w:val="5"/>
            <w:tcBorders>
              <w:top w:val="single" w:color="auto" w:sz="8" w:space="0"/>
              <w:left w:val="single" w:color="auto" w:sz="8" w:space="0"/>
              <w:bottom w:val="single" w:color="auto" w:sz="8" w:space="0"/>
            </w:tcBorders>
            <w:vAlign w:val="center"/>
          </w:tcPr>
          <w:p>
            <w:pPr>
              <w:spacing w:line="320" w:lineRule="exact"/>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1、双选会现场及展位布置：长堽校区：2022年6月23日17时；里建校区：2022年7月8日17时前完成所有展位及宣传物料布置。</w:t>
            </w:r>
          </w:p>
          <w:p>
            <w:pPr>
              <w:spacing w:line="320" w:lineRule="exact"/>
              <w:ind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2、展位布置时间：长堽校区：1天；里建校区：2天。</w:t>
            </w:r>
          </w:p>
          <w:p>
            <w:pPr>
              <w:spacing w:line="320" w:lineRule="exact"/>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3、布展地点：广西水利电力职业技术学院里建校区。</w:t>
            </w:r>
          </w:p>
          <w:p>
            <w:pPr>
              <w:spacing w:line="320" w:lineRule="exact"/>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、工作牌交付：202</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日上午11时前在</w:t>
            </w:r>
            <w:r>
              <w:rPr>
                <w:rFonts w:ascii="宋体" w:hAnsi="宋体" w:cs="宋体"/>
                <w:color w:val="000000" w:themeColor="text1"/>
                <w:szCs w:val="21"/>
                <w14:textFill>
                  <w14:solidFill>
                    <w14:schemeClr w14:val="tx1"/>
                  </w14:solidFill>
                </w14:textFill>
              </w:rPr>
              <w:t>长岗校区</w:t>
            </w:r>
            <w:r>
              <w:rPr>
                <w:rFonts w:hint="eastAsia" w:ascii="宋体" w:hAnsi="宋体" w:cs="宋体"/>
                <w:color w:val="000000" w:themeColor="text1"/>
                <w:szCs w:val="21"/>
                <w:lang w:eastAsia="zh-CN"/>
                <w14:textFill>
                  <w14:solidFill>
                    <w14:schemeClr w14:val="tx1"/>
                  </w14:solidFill>
                </w14:textFill>
              </w:rPr>
              <w:t>采购人办公室</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napToGrid w:val="0"/>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★付款条件</w:t>
            </w:r>
          </w:p>
        </w:tc>
        <w:tc>
          <w:tcPr>
            <w:tcW w:w="4451" w:type="pct"/>
            <w:gridSpan w:val="5"/>
            <w:tcBorders>
              <w:top w:val="single" w:color="auto" w:sz="8" w:space="0"/>
              <w:left w:val="single" w:color="auto" w:sz="8" w:space="0"/>
              <w:bottom w:val="single" w:color="auto" w:sz="8" w:space="0"/>
            </w:tcBorders>
            <w:vAlign w:val="center"/>
          </w:tcPr>
          <w:p>
            <w:pPr>
              <w:spacing w:line="3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项目完成并验收合格后，成交供货商开具足额增值税发票给采购人，采购人通过银行转帐方式一次性支付全部货款。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其他要求及验收要求</w:t>
            </w:r>
          </w:p>
        </w:tc>
        <w:tc>
          <w:tcPr>
            <w:tcW w:w="4451" w:type="pct"/>
            <w:gridSpan w:val="5"/>
            <w:tcBorders>
              <w:top w:val="single" w:color="auto" w:sz="8" w:space="0"/>
              <w:left w:val="single" w:color="auto" w:sz="8" w:space="0"/>
              <w:bottom w:val="single" w:color="auto" w:sz="8" w:space="0"/>
            </w:tcBorders>
            <w:vAlign w:val="center"/>
          </w:tcPr>
          <w:p>
            <w:pPr>
              <w:spacing w:line="3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由采购人对供应商提供的货物或服务的质量、规格和数量及其他进行检验。验收不合格时，成交单位必须在采购人指定的时间内无条件更换，由此造成的损失和责任由成交单位承担。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资料要求</w:t>
            </w:r>
          </w:p>
        </w:tc>
        <w:tc>
          <w:tcPr>
            <w:tcW w:w="4451" w:type="pct"/>
            <w:gridSpan w:val="5"/>
            <w:tcBorders>
              <w:top w:val="single" w:color="auto" w:sz="8" w:space="0"/>
              <w:left w:val="single" w:color="auto" w:sz="8" w:space="0"/>
              <w:bottom w:val="single" w:color="auto" w:sz="8" w:space="0"/>
            </w:tcBorders>
            <w:vAlign w:val="center"/>
          </w:tcPr>
          <w:p>
            <w:pPr>
              <w:spacing w:line="3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响应文件中可提供租赁物料的产品说明书或彩页（应有详细的产品参数、产品图样照片等）。（“功能目标及技术指标”有要求的则按其要求）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8" w:type="pct"/>
            <w:gridSpan w:val="2"/>
            <w:tcBorders>
              <w:top w:val="single" w:color="auto" w:sz="4" w:space="0"/>
              <w:left w:val="single" w:color="auto" w:sz="8" w:space="0"/>
              <w:bottom w:val="single" w:color="auto" w:sz="4" w:space="0"/>
              <w:right w:val="single" w:color="auto" w:sz="8" w:space="0"/>
            </w:tcBorders>
            <w:vAlign w:val="center"/>
          </w:tcPr>
          <w:p>
            <w:pPr>
              <w:spacing w:line="32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其他</w:t>
            </w:r>
          </w:p>
        </w:tc>
        <w:tc>
          <w:tcPr>
            <w:tcW w:w="4451" w:type="pct"/>
            <w:gridSpan w:val="5"/>
            <w:tcBorders>
              <w:top w:val="single" w:color="auto" w:sz="8" w:space="0"/>
              <w:left w:val="single" w:color="auto" w:sz="8" w:space="0"/>
              <w:bottom w:val="single" w:color="auto" w:sz="8" w:space="0"/>
            </w:tcBorders>
            <w:vAlign w:val="center"/>
          </w:tcPr>
          <w:p>
            <w:pPr>
              <w:spacing w:line="320" w:lineRule="exact"/>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供应商响应文件中必须提供竞标产品的型号、规格等参数说明，如不填写视为不满足。</w:t>
            </w:r>
          </w:p>
        </w:tc>
      </w:tr>
    </w:tbl>
    <w:p>
      <w:pPr>
        <w:rPr>
          <w:szCs w:val="21"/>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MjJkNzBlOTE5ZTk4NzQ5MTg1ZGUyNjMzYzdlYzQifQ=="/>
  </w:docVars>
  <w:rsids>
    <w:rsidRoot w:val="79991D5B"/>
    <w:rsid w:val="005C3588"/>
    <w:rsid w:val="008C6CFE"/>
    <w:rsid w:val="00987A5F"/>
    <w:rsid w:val="00B744B5"/>
    <w:rsid w:val="036D348F"/>
    <w:rsid w:val="07B2792A"/>
    <w:rsid w:val="09945539"/>
    <w:rsid w:val="0A233707"/>
    <w:rsid w:val="0BD3716D"/>
    <w:rsid w:val="0F0526A1"/>
    <w:rsid w:val="10CF32FA"/>
    <w:rsid w:val="131C0CEA"/>
    <w:rsid w:val="17342109"/>
    <w:rsid w:val="18CD1176"/>
    <w:rsid w:val="1E605592"/>
    <w:rsid w:val="21EC6AA0"/>
    <w:rsid w:val="22284619"/>
    <w:rsid w:val="23BE3486"/>
    <w:rsid w:val="25323DC4"/>
    <w:rsid w:val="2657371E"/>
    <w:rsid w:val="296E015E"/>
    <w:rsid w:val="29BF3AB4"/>
    <w:rsid w:val="2A8454DE"/>
    <w:rsid w:val="2AA35762"/>
    <w:rsid w:val="35613C72"/>
    <w:rsid w:val="361A54AE"/>
    <w:rsid w:val="36FB44DD"/>
    <w:rsid w:val="37F13869"/>
    <w:rsid w:val="395A7356"/>
    <w:rsid w:val="39B8138C"/>
    <w:rsid w:val="39DE1D35"/>
    <w:rsid w:val="3A614714"/>
    <w:rsid w:val="3BF82E56"/>
    <w:rsid w:val="43192030"/>
    <w:rsid w:val="44513A53"/>
    <w:rsid w:val="46475E01"/>
    <w:rsid w:val="49AF4E76"/>
    <w:rsid w:val="49D56585"/>
    <w:rsid w:val="4D3161C8"/>
    <w:rsid w:val="5704722F"/>
    <w:rsid w:val="57E0554A"/>
    <w:rsid w:val="5ECB28DF"/>
    <w:rsid w:val="61F566FA"/>
    <w:rsid w:val="620F3DD8"/>
    <w:rsid w:val="62B36DF6"/>
    <w:rsid w:val="62D96C8E"/>
    <w:rsid w:val="6337161C"/>
    <w:rsid w:val="6416089B"/>
    <w:rsid w:val="6D8819DC"/>
    <w:rsid w:val="70455E62"/>
    <w:rsid w:val="72225294"/>
    <w:rsid w:val="73AB519E"/>
    <w:rsid w:val="779001B2"/>
    <w:rsid w:val="79991D5B"/>
    <w:rsid w:val="7A401D22"/>
    <w:rsid w:val="7C5B09E8"/>
    <w:rsid w:val="7CC5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ascii="Calibri" w:hAnsi="Calibri"/>
      <w:szCs w:val="22"/>
    </w:rPr>
  </w:style>
  <w:style w:type="paragraph" w:customStyle="1" w:styleId="3">
    <w:name w:val="Body Text Indent1"/>
    <w:basedOn w:val="1"/>
    <w:qFormat/>
    <w:uiPriority w:val="0"/>
    <w:pPr>
      <w:spacing w:after="120"/>
      <w:ind w:left="420" w:leftChars="200"/>
    </w:p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uiPriority w:val="0"/>
    <w:rPr>
      <w:kern w:val="2"/>
      <w:sz w:val="18"/>
      <w:szCs w:val="18"/>
    </w:rPr>
  </w:style>
  <w:style w:type="character" w:customStyle="1" w:styleId="11">
    <w:name w:val="页脚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zjc</Company>
  <Pages>2</Pages>
  <Words>1358</Words>
  <Characters>1435</Characters>
  <Lines>10</Lines>
  <Paragraphs>2</Paragraphs>
  <TotalTime>0</TotalTime>
  <ScaleCrop>false</ScaleCrop>
  <LinksUpToDate>false</LinksUpToDate>
  <CharactersWithSpaces>1435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2021-04-30T03:11:00Z</dcterms:created>
  <dc:creator>kamassa</dc:creator>
  <cp:lastModifiedBy>陆阳</cp:lastModifiedBy>
  <dcterms:modified xsi:type="dcterms:W3CDTF">2022-05-27T02:56:47Z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C6E8184BB3804A619B81FCFC201E00BD</vt:lpwstr>
  </property>
</Properties>
</file>