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jc w:val="center"/>
        <w:rPr>
          <w:rFonts w:hint="eastAsia" w:ascii="仿宋_GB2312" w:hAnsi="宋体" w:eastAsia="仿宋_GB2312" w:cs="仿宋_GB2312"/>
          <w:b/>
          <w:bCs/>
          <w:color w:val="auto"/>
          <w:sz w:val="44"/>
          <w:szCs w:val="44"/>
          <w:lang w:eastAsia="zh-CN"/>
        </w:rPr>
      </w:pPr>
    </w:p>
    <w:p>
      <w:pPr>
        <w:spacing w:before="156" w:beforeLines="50"/>
        <w:jc w:val="center"/>
        <w:rPr>
          <w:rFonts w:hint="eastAsia" w:ascii="仿宋_GB2312" w:hAnsi="宋体" w:eastAsia="仿宋_GB2312" w:cs="仿宋_GB2312"/>
          <w:b/>
          <w:bCs/>
          <w:color w:val="auto"/>
          <w:sz w:val="44"/>
          <w:szCs w:val="44"/>
          <w:lang w:eastAsia="zh-CN"/>
        </w:rPr>
      </w:pPr>
      <w:r>
        <w:rPr>
          <w:rFonts w:hint="eastAsia" w:ascii="仿宋_GB2312" w:hAnsi="宋体" w:eastAsia="仿宋_GB2312" w:cs="仿宋_GB2312"/>
          <w:b/>
          <w:bCs/>
          <w:color w:val="auto"/>
          <w:sz w:val="44"/>
          <w:szCs w:val="44"/>
          <w:lang w:eastAsia="zh-CN"/>
        </w:rPr>
        <w:t>广西水利电力职业技术学院</w:t>
      </w:r>
    </w:p>
    <w:p>
      <w:pPr>
        <w:spacing w:before="156" w:beforeLines="50"/>
        <w:jc w:val="center"/>
        <w:rPr>
          <w:rFonts w:hint="eastAsia" w:ascii="仿宋_GB2312" w:hAnsi="宋体" w:eastAsia="仿宋_GB2312" w:cs="仿宋_GB2312"/>
          <w:b/>
          <w:bCs/>
          <w:color w:val="auto"/>
          <w:sz w:val="44"/>
          <w:szCs w:val="44"/>
          <w:lang w:eastAsia="zh-CN"/>
        </w:rPr>
      </w:pPr>
    </w:p>
    <w:p>
      <w:pPr>
        <w:spacing w:before="156" w:beforeLines="50"/>
        <w:jc w:val="center"/>
        <w:rPr>
          <w:rFonts w:ascii="仿宋_GB2312" w:hAnsi="宋体" w:eastAsia="仿宋_GB2312"/>
          <w:b/>
          <w:bCs/>
          <w:color w:val="auto"/>
          <w:sz w:val="44"/>
          <w:szCs w:val="44"/>
        </w:rPr>
      </w:pPr>
      <w:r>
        <w:rPr>
          <w:rFonts w:hint="eastAsia" w:ascii="仿宋_GB2312" w:hAnsi="宋体" w:eastAsia="仿宋_GB2312" w:cs="仿宋_GB2312"/>
          <w:b/>
          <w:bCs/>
          <w:color w:val="auto"/>
          <w:sz w:val="44"/>
          <w:szCs w:val="44"/>
          <w:lang w:eastAsia="zh-CN"/>
        </w:rPr>
        <w:t>采购</w:t>
      </w:r>
      <w:r>
        <w:rPr>
          <w:rFonts w:hint="eastAsia" w:ascii="仿宋_GB2312" w:hAnsi="宋体" w:eastAsia="仿宋_GB2312" w:cs="仿宋_GB2312"/>
          <w:b/>
          <w:bCs/>
          <w:color w:val="auto"/>
          <w:sz w:val="44"/>
          <w:szCs w:val="44"/>
        </w:rPr>
        <w:t>文件</w:t>
      </w:r>
    </w:p>
    <w:p>
      <w:pPr>
        <w:pStyle w:val="6"/>
        <w:snapToGrid w:val="0"/>
        <w:spacing w:before="120" w:after="120" w:line="360" w:lineRule="auto"/>
        <w:ind w:firstLine="1494" w:firstLineChars="496"/>
        <w:rPr>
          <w:rFonts w:hint="eastAsia" w:ascii="仿宋_GB2312" w:hAnsi="宋体" w:eastAsia="仿宋_GB2312"/>
          <w:b/>
          <w:bCs/>
          <w:color w:val="auto"/>
          <w:sz w:val="30"/>
          <w:szCs w:val="30"/>
        </w:rPr>
      </w:pPr>
    </w:p>
    <w:p>
      <w:pPr>
        <w:pStyle w:val="6"/>
        <w:snapToGrid w:val="0"/>
        <w:spacing w:before="120" w:after="120" w:line="360" w:lineRule="auto"/>
        <w:ind w:firstLine="1494" w:firstLineChars="496"/>
        <w:rPr>
          <w:rFonts w:hint="eastAsia" w:ascii="仿宋_GB2312" w:hAnsi="宋体" w:eastAsia="仿宋_GB2312"/>
          <w:b/>
          <w:bCs/>
          <w:color w:val="auto"/>
          <w:sz w:val="30"/>
          <w:szCs w:val="30"/>
        </w:rPr>
      </w:pPr>
    </w:p>
    <w:p>
      <w:pPr>
        <w:pStyle w:val="6"/>
        <w:snapToGrid w:val="0"/>
        <w:spacing w:before="120" w:after="120" w:line="360" w:lineRule="auto"/>
        <w:ind w:firstLine="1494" w:firstLineChars="496"/>
        <w:rPr>
          <w:rFonts w:hint="eastAsia" w:ascii="仿宋_GB2312" w:hAnsi="宋体" w:eastAsia="仿宋_GB2312"/>
          <w:b/>
          <w:bCs/>
          <w:color w:val="auto"/>
          <w:sz w:val="30"/>
          <w:szCs w:val="30"/>
        </w:rPr>
      </w:pPr>
    </w:p>
    <w:p>
      <w:pPr>
        <w:pStyle w:val="6"/>
        <w:snapToGrid w:val="0"/>
        <w:spacing w:before="120" w:after="120" w:line="360" w:lineRule="auto"/>
        <w:ind w:firstLine="1494" w:firstLineChars="496"/>
        <w:rPr>
          <w:rFonts w:hint="eastAsia" w:ascii="仿宋_GB2312" w:hAnsi="宋体" w:eastAsia="仿宋_GB2312"/>
          <w:b/>
          <w:bCs/>
          <w:color w:val="auto"/>
          <w:sz w:val="30"/>
          <w:szCs w:val="30"/>
        </w:rPr>
      </w:pPr>
    </w:p>
    <w:p>
      <w:pPr>
        <w:keepNext w:val="0"/>
        <w:keepLines w:val="0"/>
        <w:widowControl/>
        <w:suppressLineNumbers w:val="0"/>
        <w:shd w:val="clear" w:fill="FFFFFF"/>
        <w:spacing w:before="0" w:beforeAutospacing="0" w:after="150" w:afterAutospacing="0" w:line="500" w:lineRule="atLeast"/>
        <w:ind w:left="-150" w:right="-150" w:firstLine="2611" w:firstLineChars="867"/>
        <w:jc w:val="left"/>
        <w:rPr>
          <w:rFonts w:hint="default" w:ascii="仿宋" w:hAnsi="仿宋" w:eastAsia="仿宋_GB2312" w:cs="仿宋"/>
          <w:i w:val="0"/>
          <w:iCs w:val="0"/>
          <w:caps w:val="0"/>
          <w:color w:val="000000"/>
          <w:spacing w:val="0"/>
          <w:kern w:val="0"/>
          <w:sz w:val="28"/>
          <w:szCs w:val="28"/>
          <w:shd w:val="clear" w:fill="FFFFFF"/>
          <w:lang w:val="en-US" w:eastAsia="zh-CN" w:bidi="ar"/>
        </w:rPr>
      </w:pPr>
      <w:r>
        <w:rPr>
          <w:rFonts w:hint="eastAsia" w:ascii="仿宋_GB2312" w:hAnsi="宋体" w:eastAsia="仿宋_GB2312" w:cs="仿宋_GB2312"/>
          <w:b/>
          <w:bCs/>
          <w:color w:val="auto"/>
          <w:sz w:val="30"/>
          <w:szCs w:val="30"/>
        </w:rPr>
        <w:t>项目名称</w:t>
      </w:r>
      <w:r>
        <w:rPr>
          <w:rFonts w:ascii="仿宋_GB2312" w:hAnsi="宋体" w:eastAsia="仿宋_GB2312" w:cs="仿宋_GB2312"/>
          <w:b/>
          <w:bCs/>
          <w:color w:val="auto"/>
          <w:sz w:val="30"/>
          <w:szCs w:val="30"/>
        </w:rPr>
        <w:t>:</w:t>
      </w:r>
      <w:r>
        <w:rPr>
          <w:rFonts w:hint="eastAsia" w:ascii="仿宋_GB2312" w:hAnsi="宋体" w:eastAsia="仿宋_GB2312" w:cs="仿宋_GB2312"/>
          <w:b/>
          <w:bCs/>
          <w:color w:val="auto"/>
          <w:sz w:val="30"/>
          <w:szCs w:val="30"/>
        </w:rPr>
        <w:t xml:space="preserve"> </w:t>
      </w:r>
      <w:r>
        <w:rPr>
          <w:rFonts w:hint="eastAsia" w:ascii="仿宋_GB2312" w:hAnsi="宋体" w:eastAsia="仿宋_GB2312" w:cs="仿宋_GB2312"/>
          <w:b/>
          <w:bCs/>
          <w:color w:val="auto"/>
          <w:sz w:val="30"/>
          <w:szCs w:val="30"/>
          <w:lang w:val="en-US" w:eastAsia="zh-CN"/>
        </w:rPr>
        <w:t xml:space="preserve"> 水利工程学院实验实训及竞赛耗材采购</w:t>
      </w:r>
    </w:p>
    <w:p>
      <w:pPr>
        <w:pStyle w:val="6"/>
        <w:snapToGrid w:val="0"/>
        <w:spacing w:before="120" w:after="120" w:line="480" w:lineRule="auto"/>
        <w:rPr>
          <w:rFonts w:hint="default" w:ascii="仿宋_GB2312" w:hAnsi="宋体" w:eastAsia="仿宋_GB2312" w:cs="仿宋_GB2312"/>
          <w:b/>
          <w:bCs/>
          <w:color w:val="auto"/>
          <w:sz w:val="30"/>
          <w:szCs w:val="30"/>
          <w:lang w:val="en-US" w:eastAsia="zh-CN"/>
        </w:rPr>
      </w:pPr>
    </w:p>
    <w:p>
      <w:pPr>
        <w:snapToGrid w:val="0"/>
        <w:spacing w:before="156" w:beforeLines="50" w:line="480" w:lineRule="auto"/>
        <w:ind w:firstLine="4518" w:firstLineChars="1500"/>
        <w:rPr>
          <w:rFonts w:ascii="仿宋_GB2312" w:hAnsi="宋体" w:eastAsia="仿宋_GB2312"/>
          <w:b/>
          <w:bCs/>
          <w:color w:val="auto"/>
          <w:sz w:val="30"/>
          <w:szCs w:val="30"/>
          <w:lang w:val="en"/>
        </w:rPr>
      </w:pPr>
      <w:r>
        <w:rPr>
          <w:rFonts w:hint="eastAsia" w:ascii="仿宋_GB2312" w:hAnsi="宋体" w:eastAsia="仿宋_GB2312" w:cs="仿宋_GB2312"/>
          <w:b/>
          <w:bCs/>
          <w:color w:val="auto"/>
          <w:sz w:val="30"/>
          <w:szCs w:val="30"/>
        </w:rPr>
        <w:t>采 购 人：</w:t>
      </w:r>
      <w:r>
        <w:rPr>
          <w:rFonts w:ascii="仿宋_GB2312" w:hAnsi="宋体" w:eastAsia="仿宋_GB2312" w:cs="仿宋_GB2312"/>
          <w:b/>
          <w:bCs/>
          <w:color w:val="auto"/>
          <w:sz w:val="30"/>
          <w:szCs w:val="30"/>
          <w:lang w:val="en"/>
        </w:rPr>
        <w:t>广西水利电力职业技术学院</w:t>
      </w:r>
    </w:p>
    <w:p>
      <w:pPr>
        <w:snapToGrid w:val="0"/>
        <w:spacing w:before="156" w:beforeLines="50" w:line="360" w:lineRule="auto"/>
        <w:ind w:firstLine="1500" w:firstLineChars="500"/>
        <w:rPr>
          <w:rFonts w:hint="eastAsia" w:ascii="仿宋_GB2312" w:hAnsi="宋体" w:eastAsia="仿宋_GB2312"/>
          <w:color w:val="auto"/>
          <w:sz w:val="30"/>
          <w:szCs w:val="30"/>
        </w:rPr>
      </w:pPr>
    </w:p>
    <w:p>
      <w:pPr>
        <w:snapToGrid w:val="0"/>
        <w:spacing w:before="156" w:beforeLines="50" w:line="480" w:lineRule="auto"/>
        <w:ind w:firstLine="5722" w:firstLineChars="1900"/>
        <w:rPr>
          <w:rFonts w:ascii="仿宋_GB2312" w:hAnsi="宋体" w:eastAsia="仿宋_GB2312" w:cs="仿宋_GB2312"/>
          <w:b/>
          <w:bCs/>
          <w:color w:val="auto"/>
          <w:sz w:val="30"/>
          <w:szCs w:val="30"/>
          <w:lang w:val="en"/>
        </w:rPr>
      </w:pPr>
      <w:r>
        <w:rPr>
          <w:rFonts w:ascii="仿宋_GB2312" w:hAnsi="宋体" w:eastAsia="仿宋_GB2312" w:cs="仿宋_GB2312"/>
          <w:b/>
          <w:bCs/>
          <w:color w:val="auto"/>
          <w:sz w:val="30"/>
          <w:szCs w:val="30"/>
          <w:lang w:val="en"/>
        </w:rPr>
        <w:t>2023年</w:t>
      </w:r>
      <w:r>
        <w:rPr>
          <w:rFonts w:hint="eastAsia" w:ascii="仿宋_GB2312" w:hAnsi="宋体" w:eastAsia="仿宋_GB2312" w:cs="仿宋_GB2312"/>
          <w:b/>
          <w:bCs/>
          <w:color w:val="auto"/>
          <w:sz w:val="30"/>
          <w:szCs w:val="30"/>
          <w:lang w:val="en-US" w:eastAsia="zh-CN"/>
        </w:rPr>
        <w:t>10</w:t>
      </w:r>
      <w:r>
        <w:rPr>
          <w:rFonts w:ascii="仿宋_GB2312" w:hAnsi="宋体" w:eastAsia="仿宋_GB2312" w:cs="仿宋_GB2312"/>
          <w:b/>
          <w:bCs/>
          <w:color w:val="auto"/>
          <w:sz w:val="30"/>
          <w:szCs w:val="30"/>
          <w:lang w:val="en"/>
        </w:rPr>
        <w:t>月</w:t>
      </w:r>
      <w:r>
        <w:rPr>
          <w:rFonts w:hint="eastAsia" w:ascii="仿宋_GB2312" w:hAnsi="宋体" w:eastAsia="仿宋_GB2312" w:cs="仿宋_GB2312"/>
          <w:b/>
          <w:bCs/>
          <w:color w:val="auto"/>
          <w:sz w:val="30"/>
          <w:szCs w:val="30"/>
          <w:lang w:val="en-US" w:eastAsia="zh-CN"/>
        </w:rPr>
        <w:t>29</w:t>
      </w:r>
      <w:r>
        <w:rPr>
          <w:rFonts w:ascii="仿宋_GB2312" w:hAnsi="宋体" w:eastAsia="仿宋_GB2312" w:cs="仿宋_GB2312"/>
          <w:b/>
          <w:bCs/>
          <w:color w:val="auto"/>
          <w:sz w:val="30"/>
          <w:szCs w:val="30"/>
          <w:lang w:val="en"/>
        </w:rPr>
        <w:t>日</w:t>
      </w:r>
    </w:p>
    <w:p>
      <w:pPr>
        <w:jc w:val="center"/>
        <w:rPr>
          <w:rFonts w:hint="eastAsia"/>
          <w:sz w:val="32"/>
          <w:szCs w:val="32"/>
          <w:lang w:eastAsia="zh-CN"/>
        </w:rPr>
      </w:pPr>
    </w:p>
    <w:p>
      <w:pPr>
        <w:jc w:val="center"/>
        <w:rPr>
          <w:rFonts w:hint="eastAsia"/>
          <w:sz w:val="44"/>
          <w:szCs w:val="44"/>
          <w:lang w:eastAsia="zh-CN"/>
        </w:rPr>
      </w:pPr>
    </w:p>
    <w:p>
      <w:pPr>
        <w:jc w:val="center"/>
        <w:rPr>
          <w:rFonts w:hint="default"/>
          <w:sz w:val="44"/>
          <w:szCs w:val="44"/>
          <w:lang w:val="en-US" w:eastAsia="zh-CN"/>
        </w:rPr>
      </w:pPr>
      <w:r>
        <w:rPr>
          <w:rFonts w:hint="eastAsia"/>
          <w:sz w:val="44"/>
          <w:szCs w:val="44"/>
          <w:lang w:eastAsia="zh-CN"/>
        </w:rPr>
        <w:t>第一部分</w:t>
      </w:r>
      <w:r>
        <w:rPr>
          <w:rFonts w:hint="eastAsia"/>
          <w:sz w:val="44"/>
          <w:szCs w:val="44"/>
          <w:lang w:val="en-US" w:eastAsia="zh-CN"/>
        </w:rPr>
        <w:t xml:space="preserve">  询价公告</w:t>
      </w:r>
    </w:p>
    <w:p>
      <w:pPr>
        <w:pStyle w:val="2"/>
        <w:rPr>
          <w:rFonts w:hint="eastAsia"/>
          <w:sz w:val="32"/>
          <w:szCs w:val="32"/>
          <w:lang w:eastAsia="zh-CN"/>
        </w:rPr>
      </w:pPr>
    </w:p>
    <w:p>
      <w:pPr>
        <w:pStyle w:val="4"/>
        <w:rPr>
          <w:rFonts w:hint="eastAsia"/>
          <w:sz w:val="32"/>
          <w:szCs w:val="32"/>
          <w:lang w:eastAsia="zh-CN"/>
        </w:rPr>
      </w:pPr>
    </w:p>
    <w:p>
      <w:pPr>
        <w:keepNext w:val="0"/>
        <w:keepLines w:val="0"/>
        <w:widowControl/>
        <w:suppressLineNumbers w:val="0"/>
        <w:shd w:val="clear" w:fill="FFFFFF"/>
        <w:spacing w:before="0" w:beforeAutospacing="0" w:after="150" w:afterAutospacing="0" w:line="500" w:lineRule="atLeast"/>
        <w:ind w:left="-150" w:right="-150" w:firstLine="560"/>
        <w:jc w:val="left"/>
        <w:rPr>
          <w:rFonts w:hint="eastAsia" w:ascii="宋体" w:hAnsi="宋体" w:eastAsia="宋体" w:cs="宋体"/>
          <w:i w:val="0"/>
          <w:iCs w:val="0"/>
          <w:caps w:val="0"/>
          <w:color w:val="000000"/>
          <w:spacing w:val="0"/>
          <w:sz w:val="21"/>
          <w:szCs w:val="21"/>
        </w:rPr>
      </w:pPr>
      <w:r>
        <w:rPr>
          <w:rFonts w:ascii="仿宋" w:hAnsi="仿宋" w:eastAsia="仿宋" w:cs="仿宋"/>
          <w:i w:val="0"/>
          <w:iCs w:val="0"/>
          <w:caps w:val="0"/>
          <w:color w:val="000000"/>
          <w:spacing w:val="0"/>
          <w:kern w:val="0"/>
          <w:sz w:val="28"/>
          <w:szCs w:val="28"/>
          <w:shd w:val="clear" w:fill="FFFFFF"/>
          <w:lang w:val="en-US" w:eastAsia="zh-CN" w:bidi="ar"/>
        </w:rPr>
        <w:t>根据工作需要，</w:t>
      </w:r>
      <w:r>
        <w:rPr>
          <w:rFonts w:hint="eastAsia" w:ascii="仿宋" w:hAnsi="仿宋" w:eastAsia="仿宋" w:cs="仿宋"/>
          <w:i w:val="0"/>
          <w:iCs w:val="0"/>
          <w:caps w:val="0"/>
          <w:color w:val="000000"/>
          <w:spacing w:val="0"/>
          <w:kern w:val="0"/>
          <w:sz w:val="28"/>
          <w:szCs w:val="28"/>
          <w:shd w:val="clear" w:fill="FFFFFF"/>
          <w:lang w:val="en-US" w:eastAsia="zh-CN" w:bidi="ar"/>
        </w:rPr>
        <w:t>我校现就水利工程学院实验实训及竞赛耗材采购进行公开询价，现将有关信息公告如下：</w:t>
      </w:r>
    </w:p>
    <w:p>
      <w:pPr>
        <w:keepNext w:val="0"/>
        <w:keepLines w:val="0"/>
        <w:widowControl/>
        <w:suppressLineNumbers w:val="0"/>
        <w:shd w:val="clear" w:fill="FFFFFF"/>
        <w:spacing w:before="0" w:beforeAutospacing="0" w:after="150" w:afterAutospacing="0" w:line="500" w:lineRule="atLeast"/>
        <w:ind w:left="-150" w:right="-150" w:firstLine="562"/>
        <w:jc w:val="left"/>
        <w:rPr>
          <w:rFonts w:hint="eastAsia" w:ascii="仿宋" w:hAnsi="仿宋" w:eastAsia="仿宋" w:cs="仿宋"/>
          <w:i w:val="0"/>
          <w:iCs w:val="0"/>
          <w:caps w:val="0"/>
          <w:color w:val="000000"/>
          <w:spacing w:val="0"/>
          <w:kern w:val="0"/>
          <w:sz w:val="28"/>
          <w:szCs w:val="28"/>
          <w:shd w:val="clear" w:fill="FFFFFF"/>
          <w:lang w:val="en-US" w:eastAsia="zh-CN" w:bidi="ar"/>
        </w:rPr>
      </w:pPr>
      <w:r>
        <w:rPr>
          <w:rFonts w:hint="eastAsia" w:ascii="仿宋" w:hAnsi="仿宋" w:eastAsia="仿宋" w:cs="仿宋"/>
          <w:b/>
          <w:bCs/>
          <w:i w:val="0"/>
          <w:iCs w:val="0"/>
          <w:caps w:val="0"/>
          <w:color w:val="000000"/>
          <w:spacing w:val="0"/>
          <w:kern w:val="0"/>
          <w:sz w:val="28"/>
          <w:szCs w:val="28"/>
          <w:shd w:val="clear" w:fill="FFFFFF"/>
          <w:lang w:val="en-US" w:eastAsia="zh-CN" w:bidi="ar"/>
        </w:rPr>
        <w:t> 一、项目名称：</w:t>
      </w:r>
      <w:r>
        <w:rPr>
          <w:rFonts w:hint="eastAsia" w:ascii="仿宋" w:hAnsi="仿宋" w:eastAsia="仿宋" w:cs="仿宋"/>
          <w:i w:val="0"/>
          <w:iCs w:val="0"/>
          <w:caps w:val="0"/>
          <w:color w:val="000000"/>
          <w:spacing w:val="0"/>
          <w:kern w:val="0"/>
          <w:sz w:val="28"/>
          <w:szCs w:val="28"/>
          <w:shd w:val="clear" w:fill="FFFFFF"/>
          <w:lang w:val="en-US" w:eastAsia="zh-CN" w:bidi="ar"/>
        </w:rPr>
        <w:t>水利工程学院实验实训及竞赛耗材采购</w:t>
      </w:r>
    </w:p>
    <w:p>
      <w:pPr>
        <w:keepNext w:val="0"/>
        <w:keepLines w:val="0"/>
        <w:widowControl/>
        <w:suppressLineNumbers w:val="0"/>
        <w:shd w:val="clear" w:fill="FFFFFF"/>
        <w:spacing w:before="0" w:beforeAutospacing="0" w:after="150" w:afterAutospacing="0" w:line="500" w:lineRule="atLeast"/>
        <w:ind w:left="-150" w:right="-150" w:firstLine="562"/>
        <w:jc w:val="left"/>
        <w:rPr>
          <w:rFonts w:hint="eastAsia" w:ascii="宋体" w:hAnsi="宋体" w:eastAsia="宋体" w:cs="宋体"/>
          <w:i w:val="0"/>
          <w:iCs w:val="0"/>
          <w:caps w:val="0"/>
          <w:color w:val="000000"/>
          <w:spacing w:val="0"/>
          <w:sz w:val="21"/>
          <w:szCs w:val="21"/>
        </w:rPr>
      </w:pPr>
      <w:r>
        <w:rPr>
          <w:rFonts w:hint="eastAsia" w:ascii="仿宋" w:hAnsi="仿宋" w:eastAsia="仿宋" w:cs="仿宋"/>
          <w:b/>
          <w:bCs/>
          <w:i w:val="0"/>
          <w:iCs w:val="0"/>
          <w:caps w:val="0"/>
          <w:color w:val="000000"/>
          <w:spacing w:val="0"/>
          <w:kern w:val="0"/>
          <w:sz w:val="28"/>
          <w:szCs w:val="28"/>
          <w:shd w:val="clear" w:fill="FFFFFF"/>
          <w:lang w:val="en-US" w:eastAsia="zh-CN" w:bidi="ar"/>
        </w:rPr>
        <w:t> 二、采购需求：</w:t>
      </w:r>
    </w:p>
    <w:p>
      <w:pPr>
        <w:keepNext w:val="0"/>
        <w:keepLines w:val="0"/>
        <w:widowControl/>
        <w:suppressLineNumbers w:val="0"/>
        <w:shd w:val="clear" w:fill="FFFFFF"/>
        <w:spacing w:before="0" w:beforeAutospacing="0" w:after="150" w:afterAutospacing="0" w:line="500" w:lineRule="atLeast"/>
        <w:ind w:left="-150" w:right="-150" w:firstLine="562"/>
        <w:jc w:val="left"/>
        <w:rPr>
          <w:rFonts w:hint="eastAsia" w:ascii="宋体" w:hAnsi="宋体" w:eastAsia="宋体" w:cs="宋体"/>
          <w:i w:val="0"/>
          <w:iCs w:val="0"/>
          <w:caps w:val="0"/>
          <w:color w:val="000000"/>
          <w:spacing w:val="0"/>
          <w:sz w:val="21"/>
          <w:szCs w:val="21"/>
        </w:rPr>
      </w:pPr>
      <w:r>
        <w:rPr>
          <w:rFonts w:hint="eastAsia" w:ascii="仿宋" w:hAnsi="仿宋" w:eastAsia="仿宋" w:cs="仿宋"/>
          <w:i w:val="0"/>
          <w:iCs w:val="0"/>
          <w:caps w:val="0"/>
          <w:color w:val="000000"/>
          <w:spacing w:val="0"/>
          <w:kern w:val="0"/>
          <w:sz w:val="28"/>
          <w:szCs w:val="28"/>
          <w:shd w:val="clear" w:fill="FFFFFF"/>
          <w:lang w:val="en-US" w:eastAsia="zh-CN" w:bidi="ar"/>
        </w:rPr>
        <w:t>1、采购普通硅酸盐水泥15袋、标准砂15袋、天然砂2吨、人工碎石2吨、电子天平6台、电子磅秤6台、混凝土抗压试模30个等耗材，具体内容详见附件：水利工程学院实验实训及竞赛耗材采购文件。</w:t>
      </w:r>
    </w:p>
    <w:p>
      <w:pPr>
        <w:keepNext w:val="0"/>
        <w:keepLines w:val="0"/>
        <w:widowControl/>
        <w:suppressLineNumbers w:val="0"/>
        <w:shd w:val="clear" w:fill="FFFFFF"/>
        <w:spacing w:before="0" w:beforeAutospacing="0" w:after="150" w:afterAutospacing="0" w:line="500" w:lineRule="atLeast"/>
        <w:ind w:left="-150" w:right="-150" w:firstLine="562"/>
        <w:jc w:val="left"/>
        <w:rPr>
          <w:rFonts w:hint="eastAsia" w:ascii="宋体" w:hAnsi="宋体" w:eastAsia="宋体" w:cs="宋体"/>
          <w:i w:val="0"/>
          <w:iCs w:val="0"/>
          <w:caps w:val="0"/>
          <w:color w:val="000000"/>
          <w:spacing w:val="0"/>
          <w:sz w:val="21"/>
          <w:szCs w:val="21"/>
        </w:rPr>
      </w:pPr>
      <w:r>
        <w:rPr>
          <w:rFonts w:hint="eastAsia" w:ascii="仿宋" w:hAnsi="仿宋" w:eastAsia="仿宋" w:cs="仿宋"/>
          <w:i w:val="0"/>
          <w:iCs w:val="0"/>
          <w:caps w:val="0"/>
          <w:color w:val="000000"/>
          <w:spacing w:val="0"/>
          <w:kern w:val="0"/>
          <w:sz w:val="28"/>
          <w:szCs w:val="28"/>
          <w:shd w:val="clear" w:fill="FFFFFF"/>
          <w:lang w:val="en-US" w:eastAsia="zh-CN" w:bidi="ar"/>
        </w:rPr>
        <w:t>2、货物交付时间：2023年11月7日前完成供货。</w:t>
      </w:r>
    </w:p>
    <w:p>
      <w:pPr>
        <w:keepNext w:val="0"/>
        <w:keepLines w:val="0"/>
        <w:widowControl/>
        <w:suppressLineNumbers w:val="0"/>
        <w:shd w:val="clear" w:fill="FFFFFF"/>
        <w:spacing w:before="0" w:beforeAutospacing="0" w:after="150" w:afterAutospacing="0" w:line="500" w:lineRule="atLeast"/>
        <w:ind w:left="-150" w:right="-150" w:firstLine="562"/>
        <w:jc w:val="left"/>
        <w:rPr>
          <w:rFonts w:hint="eastAsia" w:ascii="宋体" w:hAnsi="宋体" w:eastAsia="宋体" w:cs="宋体"/>
          <w:i w:val="0"/>
          <w:iCs w:val="0"/>
          <w:caps w:val="0"/>
          <w:color w:val="000000"/>
          <w:spacing w:val="0"/>
          <w:sz w:val="21"/>
          <w:szCs w:val="21"/>
        </w:rPr>
      </w:pPr>
      <w:r>
        <w:rPr>
          <w:rFonts w:hint="eastAsia" w:ascii="仿宋" w:hAnsi="仿宋" w:eastAsia="仿宋" w:cs="仿宋"/>
          <w:i w:val="0"/>
          <w:iCs w:val="0"/>
          <w:caps w:val="0"/>
          <w:color w:val="000000"/>
          <w:spacing w:val="0"/>
          <w:kern w:val="0"/>
          <w:sz w:val="28"/>
          <w:szCs w:val="28"/>
          <w:shd w:val="clear" w:fill="FFFFFF"/>
          <w:lang w:val="en-US" w:eastAsia="zh-CN" w:bidi="ar"/>
        </w:rPr>
        <w:t>交付地点：广西区内采购人指定地点。</w:t>
      </w:r>
    </w:p>
    <w:p>
      <w:pPr>
        <w:keepNext w:val="0"/>
        <w:keepLines w:val="0"/>
        <w:widowControl/>
        <w:suppressLineNumbers w:val="0"/>
        <w:shd w:val="clear" w:fill="FFFFFF"/>
        <w:spacing w:before="0" w:beforeAutospacing="0" w:after="150" w:afterAutospacing="0" w:line="500" w:lineRule="atLeast"/>
        <w:ind w:left="-150" w:right="-150" w:firstLine="562"/>
        <w:jc w:val="left"/>
        <w:rPr>
          <w:rFonts w:hint="eastAsia" w:ascii="宋体" w:hAnsi="宋体" w:eastAsia="宋体" w:cs="宋体"/>
          <w:i w:val="0"/>
          <w:iCs w:val="0"/>
          <w:caps w:val="0"/>
          <w:color w:val="000000"/>
          <w:spacing w:val="0"/>
          <w:sz w:val="21"/>
          <w:szCs w:val="21"/>
        </w:rPr>
      </w:pPr>
      <w:r>
        <w:rPr>
          <w:rFonts w:hint="eastAsia" w:ascii="仿宋" w:hAnsi="仿宋" w:eastAsia="仿宋" w:cs="仿宋"/>
          <w:i w:val="0"/>
          <w:iCs w:val="0"/>
          <w:caps w:val="0"/>
          <w:color w:val="000000"/>
          <w:spacing w:val="0"/>
          <w:kern w:val="0"/>
          <w:sz w:val="28"/>
          <w:szCs w:val="28"/>
          <w:shd w:val="clear" w:fill="FFFFFF"/>
          <w:lang w:val="en-US" w:eastAsia="zh-CN" w:bidi="ar"/>
        </w:rPr>
        <w:t>3、采购预算为：人民币12.3万元。</w:t>
      </w:r>
    </w:p>
    <w:p>
      <w:pPr>
        <w:keepNext w:val="0"/>
        <w:keepLines w:val="0"/>
        <w:widowControl/>
        <w:suppressLineNumbers w:val="0"/>
        <w:shd w:val="clear" w:fill="FFFFFF"/>
        <w:spacing w:before="0" w:beforeAutospacing="0" w:after="150" w:afterAutospacing="0" w:line="500" w:lineRule="atLeast"/>
        <w:ind w:left="-150" w:right="-150" w:firstLine="562"/>
        <w:jc w:val="left"/>
        <w:rPr>
          <w:rFonts w:hint="eastAsia" w:ascii="宋体" w:hAnsi="宋体" w:eastAsia="宋体" w:cs="宋体"/>
          <w:i w:val="0"/>
          <w:iCs w:val="0"/>
          <w:caps w:val="0"/>
          <w:color w:val="000000"/>
          <w:spacing w:val="0"/>
          <w:sz w:val="21"/>
          <w:szCs w:val="21"/>
        </w:rPr>
      </w:pPr>
      <w:r>
        <w:rPr>
          <w:rFonts w:hint="eastAsia" w:ascii="仿宋" w:hAnsi="仿宋" w:eastAsia="仿宋" w:cs="仿宋"/>
          <w:b/>
          <w:bCs/>
          <w:i w:val="0"/>
          <w:iCs w:val="0"/>
          <w:caps w:val="0"/>
          <w:color w:val="000000"/>
          <w:spacing w:val="0"/>
          <w:kern w:val="0"/>
          <w:sz w:val="28"/>
          <w:szCs w:val="28"/>
          <w:shd w:val="clear" w:fill="FFFFFF"/>
          <w:lang w:val="en-US" w:eastAsia="zh-CN" w:bidi="ar"/>
        </w:rPr>
        <w:t>三、资格条件及要求：</w:t>
      </w:r>
    </w:p>
    <w:p>
      <w:pPr>
        <w:keepNext w:val="0"/>
        <w:keepLines w:val="0"/>
        <w:widowControl/>
        <w:suppressLineNumbers w:val="0"/>
        <w:shd w:val="clear" w:fill="FFFFFF"/>
        <w:spacing w:before="0" w:beforeAutospacing="0" w:after="150" w:afterAutospacing="0" w:line="500" w:lineRule="atLeast"/>
        <w:ind w:left="-150" w:right="-150" w:firstLine="560"/>
        <w:jc w:val="left"/>
        <w:rPr>
          <w:rFonts w:hint="eastAsia" w:ascii="宋体" w:hAnsi="宋体" w:eastAsia="宋体" w:cs="宋体"/>
          <w:i w:val="0"/>
          <w:iCs w:val="0"/>
          <w:caps w:val="0"/>
          <w:color w:val="000000"/>
          <w:spacing w:val="0"/>
          <w:sz w:val="21"/>
          <w:szCs w:val="21"/>
        </w:rPr>
      </w:pPr>
      <w:r>
        <w:rPr>
          <w:rFonts w:hint="eastAsia" w:ascii="仿宋" w:hAnsi="仿宋" w:eastAsia="仿宋" w:cs="仿宋"/>
          <w:i w:val="0"/>
          <w:iCs w:val="0"/>
          <w:caps w:val="0"/>
          <w:color w:val="000000"/>
          <w:spacing w:val="0"/>
          <w:kern w:val="0"/>
          <w:sz w:val="28"/>
          <w:szCs w:val="28"/>
          <w:shd w:val="clear" w:fill="FFFFFF"/>
          <w:lang w:val="en-US" w:eastAsia="zh-CN" w:bidi="ar"/>
        </w:rPr>
        <w:t>1、国内注册（指按国家有关规定要求注册的），符合《中华人民共和国政府采购法》第二十二条规定，具有生产或经营本次采购货物或服务经营资质的公司。</w:t>
      </w:r>
    </w:p>
    <w:p>
      <w:pPr>
        <w:keepNext w:val="0"/>
        <w:keepLines w:val="0"/>
        <w:widowControl/>
        <w:suppressLineNumbers w:val="0"/>
        <w:shd w:val="clear" w:fill="FFFFFF"/>
        <w:spacing w:before="0" w:beforeAutospacing="0" w:after="150" w:afterAutospacing="0" w:line="500" w:lineRule="atLeast"/>
        <w:ind w:left="-150" w:right="-150" w:firstLine="560"/>
        <w:jc w:val="left"/>
        <w:rPr>
          <w:rFonts w:hint="eastAsia" w:ascii="宋体" w:hAnsi="宋体" w:eastAsia="宋体" w:cs="宋体"/>
          <w:i w:val="0"/>
          <w:iCs w:val="0"/>
          <w:caps w:val="0"/>
          <w:color w:val="000000"/>
          <w:spacing w:val="0"/>
          <w:sz w:val="21"/>
          <w:szCs w:val="21"/>
        </w:rPr>
      </w:pPr>
      <w:r>
        <w:rPr>
          <w:rFonts w:hint="eastAsia" w:ascii="仿宋" w:hAnsi="仿宋" w:eastAsia="仿宋" w:cs="仿宋"/>
          <w:i w:val="0"/>
          <w:iCs w:val="0"/>
          <w:caps w:val="0"/>
          <w:color w:val="000000"/>
          <w:spacing w:val="0"/>
          <w:kern w:val="0"/>
          <w:sz w:val="28"/>
          <w:szCs w:val="28"/>
          <w:shd w:val="clear" w:fill="FFFFFF"/>
          <w:lang w:val="en-US" w:eastAsia="zh-CN" w:bidi="ar"/>
        </w:rPr>
        <w:t>2、本项目不接受联合体报价，且不得分包、转包。</w:t>
      </w:r>
    </w:p>
    <w:p>
      <w:pPr>
        <w:keepNext w:val="0"/>
        <w:keepLines w:val="0"/>
        <w:widowControl/>
        <w:suppressLineNumbers w:val="0"/>
        <w:shd w:val="clear" w:fill="FFFFFF"/>
        <w:spacing w:before="0" w:beforeAutospacing="0" w:after="150" w:afterAutospacing="0" w:line="500" w:lineRule="atLeast"/>
        <w:ind w:left="-150" w:right="-150" w:firstLine="562"/>
        <w:jc w:val="left"/>
        <w:rPr>
          <w:rFonts w:hint="eastAsia" w:ascii="宋体" w:hAnsi="宋体" w:eastAsia="宋体" w:cs="宋体"/>
          <w:i w:val="0"/>
          <w:iCs w:val="0"/>
          <w:caps w:val="0"/>
          <w:color w:val="000000"/>
          <w:spacing w:val="0"/>
          <w:sz w:val="21"/>
          <w:szCs w:val="21"/>
        </w:rPr>
      </w:pPr>
      <w:r>
        <w:rPr>
          <w:rFonts w:hint="eastAsia" w:ascii="仿宋" w:hAnsi="仿宋" w:eastAsia="仿宋" w:cs="仿宋"/>
          <w:b/>
          <w:bCs/>
          <w:i w:val="0"/>
          <w:iCs w:val="0"/>
          <w:caps w:val="0"/>
          <w:color w:val="000000"/>
          <w:spacing w:val="0"/>
          <w:kern w:val="0"/>
          <w:sz w:val="28"/>
          <w:szCs w:val="28"/>
          <w:shd w:val="clear" w:fill="FFFFFF"/>
          <w:lang w:val="en-US" w:eastAsia="zh-CN" w:bidi="ar"/>
        </w:rPr>
        <w:t>四、竞标响应文件编制要求</w:t>
      </w:r>
    </w:p>
    <w:p>
      <w:pPr>
        <w:keepNext w:val="0"/>
        <w:keepLines w:val="0"/>
        <w:widowControl/>
        <w:suppressLineNumbers w:val="0"/>
        <w:shd w:val="clear" w:fill="FFFFFF"/>
        <w:spacing w:before="0" w:beforeAutospacing="0" w:after="150" w:afterAutospacing="0" w:line="500" w:lineRule="atLeast"/>
        <w:ind w:left="-150" w:right="-150" w:firstLine="560"/>
        <w:jc w:val="left"/>
        <w:rPr>
          <w:rFonts w:hint="eastAsia" w:ascii="宋体" w:hAnsi="宋体" w:eastAsia="宋体" w:cs="宋体"/>
          <w:i w:val="0"/>
          <w:iCs w:val="0"/>
          <w:caps w:val="0"/>
          <w:color w:val="000000"/>
          <w:spacing w:val="0"/>
          <w:sz w:val="21"/>
          <w:szCs w:val="21"/>
        </w:rPr>
      </w:pPr>
      <w:r>
        <w:rPr>
          <w:rFonts w:hint="eastAsia" w:ascii="仿宋" w:hAnsi="仿宋" w:eastAsia="仿宋" w:cs="仿宋"/>
          <w:i w:val="0"/>
          <w:iCs w:val="0"/>
          <w:caps w:val="0"/>
          <w:color w:val="000000"/>
          <w:spacing w:val="0"/>
          <w:kern w:val="0"/>
          <w:sz w:val="28"/>
          <w:szCs w:val="28"/>
          <w:shd w:val="clear" w:fill="FFFFFF"/>
          <w:lang w:val="en-US" w:eastAsia="zh-CN" w:bidi="ar"/>
        </w:rPr>
        <w:t>有意向参与竞标的供应商，应按以下要求编制响应文件。</w:t>
      </w:r>
    </w:p>
    <w:p>
      <w:pPr>
        <w:keepNext w:val="0"/>
        <w:keepLines w:val="0"/>
        <w:widowControl/>
        <w:suppressLineNumbers w:val="0"/>
        <w:shd w:val="clear" w:fill="FFFFFF"/>
        <w:spacing w:before="0" w:beforeAutospacing="0" w:after="150" w:afterAutospacing="0" w:line="500" w:lineRule="atLeast"/>
        <w:ind w:left="-150" w:right="-150" w:firstLine="560"/>
        <w:jc w:val="left"/>
        <w:rPr>
          <w:rFonts w:hint="eastAsia" w:ascii="宋体" w:hAnsi="宋体" w:eastAsia="宋体" w:cs="宋体"/>
          <w:i w:val="0"/>
          <w:iCs w:val="0"/>
          <w:caps w:val="0"/>
          <w:color w:val="000000"/>
          <w:spacing w:val="0"/>
          <w:sz w:val="21"/>
          <w:szCs w:val="21"/>
        </w:rPr>
      </w:pPr>
      <w:r>
        <w:rPr>
          <w:rFonts w:hint="eastAsia" w:ascii="仿宋" w:hAnsi="仿宋" w:eastAsia="仿宋" w:cs="仿宋"/>
          <w:i w:val="0"/>
          <w:iCs w:val="0"/>
          <w:caps w:val="0"/>
          <w:color w:val="000000"/>
          <w:spacing w:val="0"/>
          <w:kern w:val="0"/>
          <w:sz w:val="28"/>
          <w:szCs w:val="28"/>
          <w:shd w:val="clear" w:fill="FFFFFF"/>
          <w:lang w:val="en-US" w:eastAsia="zh-CN" w:bidi="ar"/>
        </w:rPr>
        <w:t>1、有统一社会信用代码的营业执照副本复印件 (必须提供) ；</w:t>
      </w:r>
    </w:p>
    <w:p>
      <w:pPr>
        <w:keepNext w:val="0"/>
        <w:keepLines w:val="0"/>
        <w:widowControl/>
        <w:suppressLineNumbers w:val="0"/>
        <w:shd w:val="clear" w:fill="FFFFFF"/>
        <w:spacing w:before="0" w:beforeAutospacing="0" w:after="150" w:afterAutospacing="0" w:line="500" w:lineRule="atLeast"/>
        <w:ind w:left="-150" w:right="-150" w:firstLine="560"/>
        <w:jc w:val="left"/>
        <w:rPr>
          <w:rFonts w:hint="eastAsia" w:ascii="宋体" w:hAnsi="宋体" w:eastAsia="宋体" w:cs="宋体"/>
          <w:i w:val="0"/>
          <w:iCs w:val="0"/>
          <w:caps w:val="0"/>
          <w:color w:val="000000"/>
          <w:spacing w:val="0"/>
          <w:sz w:val="21"/>
          <w:szCs w:val="21"/>
        </w:rPr>
      </w:pPr>
      <w:r>
        <w:rPr>
          <w:rFonts w:hint="eastAsia" w:ascii="仿宋" w:hAnsi="仿宋" w:eastAsia="仿宋" w:cs="仿宋"/>
          <w:i w:val="0"/>
          <w:iCs w:val="0"/>
          <w:caps w:val="0"/>
          <w:color w:val="000000"/>
          <w:spacing w:val="0"/>
          <w:kern w:val="0"/>
          <w:sz w:val="28"/>
          <w:szCs w:val="28"/>
          <w:shd w:val="clear" w:fill="FFFFFF"/>
          <w:lang w:val="en-US" w:eastAsia="zh-CN" w:bidi="ar"/>
        </w:rPr>
        <w:t>2、法定代表人授权委托书原件和委托代理人身份证正反面复印件(委托代理时必须提供，格式后附)</w:t>
      </w:r>
    </w:p>
    <w:p>
      <w:pPr>
        <w:keepNext w:val="0"/>
        <w:keepLines w:val="0"/>
        <w:widowControl/>
        <w:suppressLineNumbers w:val="0"/>
        <w:shd w:val="clear" w:fill="FFFFFF"/>
        <w:spacing w:before="0" w:beforeAutospacing="0" w:after="150" w:afterAutospacing="0" w:line="500" w:lineRule="atLeast"/>
        <w:ind w:left="-150" w:right="-150" w:firstLine="560"/>
        <w:jc w:val="left"/>
        <w:rPr>
          <w:rFonts w:hint="eastAsia" w:ascii="宋体" w:hAnsi="宋体" w:eastAsia="宋体" w:cs="宋体"/>
          <w:i w:val="0"/>
          <w:iCs w:val="0"/>
          <w:caps w:val="0"/>
          <w:color w:val="000000"/>
          <w:spacing w:val="0"/>
          <w:sz w:val="21"/>
          <w:szCs w:val="21"/>
        </w:rPr>
      </w:pPr>
      <w:r>
        <w:rPr>
          <w:rFonts w:hint="eastAsia" w:ascii="仿宋" w:hAnsi="仿宋" w:eastAsia="仿宋" w:cs="仿宋"/>
          <w:i w:val="0"/>
          <w:iCs w:val="0"/>
          <w:caps w:val="0"/>
          <w:color w:val="000000"/>
          <w:spacing w:val="0"/>
          <w:kern w:val="0"/>
          <w:sz w:val="28"/>
          <w:szCs w:val="28"/>
          <w:shd w:val="clear" w:fill="FFFFFF"/>
          <w:lang w:val="en-US" w:eastAsia="zh-CN" w:bidi="ar"/>
        </w:rPr>
        <w:t>3、商务、技术响应、偏离情况说明表(必须提供，格式后附) ；</w:t>
      </w:r>
    </w:p>
    <w:p>
      <w:pPr>
        <w:keepNext w:val="0"/>
        <w:keepLines w:val="0"/>
        <w:widowControl/>
        <w:suppressLineNumbers w:val="0"/>
        <w:shd w:val="clear" w:fill="FFFFFF"/>
        <w:spacing w:before="0" w:beforeAutospacing="0" w:after="150" w:afterAutospacing="0" w:line="500" w:lineRule="atLeast"/>
        <w:ind w:left="-150" w:right="-150" w:firstLine="560"/>
        <w:jc w:val="left"/>
        <w:rPr>
          <w:rFonts w:hint="eastAsia" w:ascii="宋体" w:hAnsi="宋体" w:eastAsia="宋体" w:cs="宋体"/>
          <w:i w:val="0"/>
          <w:iCs w:val="0"/>
          <w:caps w:val="0"/>
          <w:color w:val="000000"/>
          <w:spacing w:val="0"/>
          <w:sz w:val="21"/>
          <w:szCs w:val="21"/>
        </w:rPr>
      </w:pPr>
      <w:r>
        <w:rPr>
          <w:rFonts w:hint="eastAsia" w:ascii="仿宋" w:hAnsi="仿宋" w:eastAsia="仿宋" w:cs="仿宋"/>
          <w:i w:val="0"/>
          <w:iCs w:val="0"/>
          <w:caps w:val="0"/>
          <w:color w:val="000000"/>
          <w:spacing w:val="0"/>
          <w:kern w:val="0"/>
          <w:sz w:val="28"/>
          <w:szCs w:val="28"/>
          <w:shd w:val="clear" w:fill="FFFFFF"/>
          <w:lang w:val="en-US" w:eastAsia="zh-CN" w:bidi="ar"/>
        </w:rPr>
        <w:t>4、质量保证及售后服务承诺书(必须提供，格式自拟) ；</w:t>
      </w:r>
    </w:p>
    <w:p>
      <w:pPr>
        <w:keepNext w:val="0"/>
        <w:keepLines w:val="0"/>
        <w:widowControl/>
        <w:suppressLineNumbers w:val="0"/>
        <w:shd w:val="clear" w:fill="FFFFFF"/>
        <w:spacing w:before="0" w:beforeAutospacing="0" w:after="150" w:afterAutospacing="0" w:line="500" w:lineRule="atLeast"/>
        <w:ind w:left="-150" w:right="-150" w:firstLine="560"/>
        <w:jc w:val="left"/>
        <w:rPr>
          <w:rFonts w:hint="eastAsia" w:ascii="宋体" w:hAnsi="宋体" w:eastAsia="宋体" w:cs="宋体"/>
          <w:i w:val="0"/>
          <w:iCs w:val="0"/>
          <w:caps w:val="0"/>
          <w:color w:val="000000"/>
          <w:spacing w:val="0"/>
          <w:sz w:val="21"/>
          <w:szCs w:val="21"/>
        </w:rPr>
      </w:pPr>
      <w:r>
        <w:rPr>
          <w:rFonts w:hint="eastAsia" w:ascii="仿宋" w:hAnsi="仿宋" w:eastAsia="仿宋" w:cs="仿宋"/>
          <w:i w:val="0"/>
          <w:iCs w:val="0"/>
          <w:caps w:val="0"/>
          <w:color w:val="000000"/>
          <w:spacing w:val="0"/>
          <w:kern w:val="0"/>
          <w:sz w:val="28"/>
          <w:szCs w:val="28"/>
          <w:shd w:val="clear" w:fill="FFFFFF"/>
          <w:lang w:val="en-US" w:eastAsia="zh-CN" w:bidi="ar"/>
        </w:rPr>
        <w:t>5、项目报价表；(必须提供，格式后附)</w:t>
      </w:r>
    </w:p>
    <w:p>
      <w:pPr>
        <w:keepNext w:val="0"/>
        <w:keepLines w:val="0"/>
        <w:widowControl/>
        <w:suppressLineNumbers w:val="0"/>
        <w:shd w:val="clear" w:fill="FFFFFF"/>
        <w:spacing w:before="0" w:beforeAutospacing="0" w:after="150" w:afterAutospacing="0" w:line="500" w:lineRule="atLeast"/>
        <w:ind w:left="-150" w:right="-150" w:firstLine="560"/>
        <w:jc w:val="left"/>
        <w:rPr>
          <w:rFonts w:hint="eastAsia" w:ascii="宋体" w:hAnsi="宋体" w:eastAsia="宋体" w:cs="宋体"/>
          <w:i w:val="0"/>
          <w:iCs w:val="0"/>
          <w:caps w:val="0"/>
          <w:color w:val="000000"/>
          <w:spacing w:val="0"/>
          <w:sz w:val="21"/>
          <w:szCs w:val="21"/>
        </w:rPr>
      </w:pPr>
      <w:r>
        <w:rPr>
          <w:rFonts w:hint="eastAsia" w:ascii="仿宋" w:hAnsi="仿宋" w:eastAsia="仿宋" w:cs="仿宋"/>
          <w:i w:val="0"/>
          <w:iCs w:val="0"/>
          <w:caps w:val="0"/>
          <w:color w:val="000000"/>
          <w:spacing w:val="0"/>
          <w:kern w:val="0"/>
          <w:sz w:val="28"/>
          <w:szCs w:val="28"/>
          <w:shd w:val="clear" w:fill="FFFFFF"/>
          <w:lang w:val="en-US" w:eastAsia="zh-CN" w:bidi="ar"/>
        </w:rPr>
        <w:t>6、供应商认为需要提供的有关资料。</w:t>
      </w:r>
    </w:p>
    <w:p>
      <w:pPr>
        <w:keepNext w:val="0"/>
        <w:keepLines w:val="0"/>
        <w:widowControl/>
        <w:suppressLineNumbers w:val="0"/>
        <w:shd w:val="clear" w:fill="FFFFFF"/>
        <w:spacing w:before="0" w:beforeAutospacing="0" w:after="150" w:afterAutospacing="0" w:line="500" w:lineRule="atLeast"/>
        <w:ind w:left="-150" w:right="-150" w:firstLine="562"/>
        <w:jc w:val="left"/>
        <w:rPr>
          <w:rFonts w:hint="eastAsia" w:ascii="宋体" w:hAnsi="宋体" w:eastAsia="宋体" w:cs="宋体"/>
          <w:i w:val="0"/>
          <w:iCs w:val="0"/>
          <w:caps w:val="0"/>
          <w:color w:val="000000"/>
          <w:spacing w:val="0"/>
          <w:sz w:val="21"/>
          <w:szCs w:val="21"/>
        </w:rPr>
      </w:pPr>
      <w:r>
        <w:rPr>
          <w:rFonts w:hint="eastAsia" w:ascii="仿宋" w:hAnsi="仿宋" w:eastAsia="仿宋" w:cs="仿宋"/>
          <w:b/>
          <w:bCs/>
          <w:i w:val="0"/>
          <w:iCs w:val="0"/>
          <w:caps w:val="0"/>
          <w:color w:val="000000"/>
          <w:spacing w:val="0"/>
          <w:kern w:val="0"/>
          <w:sz w:val="28"/>
          <w:szCs w:val="28"/>
          <w:shd w:val="clear" w:fill="FFFFFF"/>
          <w:lang w:val="en-US" w:eastAsia="zh-CN" w:bidi="ar"/>
        </w:rPr>
        <w:t>五、报价文件提交截止时间：</w:t>
      </w:r>
      <w:r>
        <w:rPr>
          <w:rFonts w:hint="eastAsia" w:ascii="仿宋" w:hAnsi="仿宋" w:eastAsia="仿宋" w:cs="仿宋"/>
          <w:i w:val="0"/>
          <w:iCs w:val="0"/>
          <w:caps w:val="0"/>
          <w:color w:val="000000"/>
          <w:spacing w:val="0"/>
          <w:kern w:val="0"/>
          <w:sz w:val="28"/>
          <w:szCs w:val="28"/>
          <w:shd w:val="clear" w:fill="FFFFFF"/>
          <w:lang w:val="en-US" w:eastAsia="zh-CN" w:bidi="ar"/>
        </w:rPr>
        <w:t>2023年11月1日下午17：00。</w:t>
      </w:r>
    </w:p>
    <w:p>
      <w:pPr>
        <w:keepNext w:val="0"/>
        <w:keepLines w:val="0"/>
        <w:widowControl/>
        <w:suppressLineNumbers w:val="0"/>
        <w:shd w:val="clear" w:fill="FFFFFF"/>
        <w:spacing w:before="0" w:beforeAutospacing="0" w:after="150" w:afterAutospacing="0" w:line="500" w:lineRule="atLeast"/>
        <w:ind w:left="-150" w:right="-18" w:firstLine="560"/>
        <w:jc w:val="left"/>
        <w:rPr>
          <w:rFonts w:hint="eastAsia" w:ascii="宋体" w:hAnsi="宋体" w:eastAsia="宋体" w:cs="宋体"/>
          <w:i w:val="0"/>
          <w:iCs w:val="0"/>
          <w:caps w:val="0"/>
          <w:color w:val="000000"/>
          <w:spacing w:val="0"/>
          <w:sz w:val="21"/>
          <w:szCs w:val="21"/>
        </w:rPr>
      </w:pPr>
      <w:r>
        <w:rPr>
          <w:rFonts w:hint="eastAsia" w:ascii="仿宋" w:hAnsi="仿宋" w:eastAsia="仿宋" w:cs="仿宋"/>
          <w:i w:val="0"/>
          <w:iCs w:val="0"/>
          <w:caps w:val="0"/>
          <w:color w:val="000000"/>
          <w:spacing w:val="0"/>
          <w:kern w:val="0"/>
          <w:sz w:val="28"/>
          <w:szCs w:val="28"/>
          <w:shd w:val="clear" w:fill="FFFFFF"/>
          <w:lang w:val="en-US" w:eastAsia="zh-CN" w:bidi="ar"/>
        </w:rPr>
        <w:t>有意向参与竞价的公司，请按询价公告要求，将响应文件及报价、营业执照及相关资质材料加盖公章后扫描成PDF格式发送到gxsdxyzcgl@163.com参与竞标。</w:t>
      </w:r>
    </w:p>
    <w:p>
      <w:pPr>
        <w:keepNext w:val="0"/>
        <w:keepLines w:val="0"/>
        <w:widowControl/>
        <w:suppressLineNumbers w:val="0"/>
        <w:shd w:val="clear" w:fill="FFFFFF"/>
        <w:spacing w:before="0" w:beforeAutospacing="0" w:after="150" w:afterAutospacing="0" w:line="500" w:lineRule="atLeast"/>
        <w:ind w:left="-150" w:right="-150" w:firstLine="562"/>
        <w:jc w:val="left"/>
        <w:rPr>
          <w:rFonts w:hint="eastAsia" w:ascii="宋体" w:hAnsi="宋体" w:eastAsia="宋体" w:cs="宋体"/>
          <w:i w:val="0"/>
          <w:iCs w:val="0"/>
          <w:caps w:val="0"/>
          <w:color w:val="000000"/>
          <w:spacing w:val="0"/>
          <w:sz w:val="21"/>
          <w:szCs w:val="21"/>
        </w:rPr>
      </w:pPr>
      <w:r>
        <w:rPr>
          <w:rFonts w:hint="eastAsia" w:ascii="仿宋" w:hAnsi="仿宋" w:eastAsia="仿宋" w:cs="仿宋"/>
          <w:b/>
          <w:bCs/>
          <w:i w:val="0"/>
          <w:iCs w:val="0"/>
          <w:caps w:val="0"/>
          <w:color w:val="000000"/>
          <w:spacing w:val="0"/>
          <w:kern w:val="0"/>
          <w:sz w:val="28"/>
          <w:szCs w:val="28"/>
          <w:shd w:val="clear" w:fill="FFFFFF"/>
          <w:lang w:val="en-US" w:eastAsia="zh-CN" w:bidi="ar"/>
        </w:rPr>
        <w:t>五、联系事项、</w:t>
      </w:r>
    </w:p>
    <w:p>
      <w:pPr>
        <w:keepNext w:val="0"/>
        <w:keepLines w:val="0"/>
        <w:widowControl/>
        <w:suppressLineNumbers w:val="0"/>
        <w:ind w:firstLine="560" w:firstLineChars="200"/>
        <w:jc w:val="left"/>
        <w:rPr>
          <w:rFonts w:hint="eastAsia" w:ascii="宋体" w:hAnsi="宋体" w:eastAsia="宋体" w:cs="宋体"/>
          <w:i w:val="0"/>
          <w:iCs w:val="0"/>
          <w:caps w:val="0"/>
          <w:color w:val="000000"/>
          <w:spacing w:val="0"/>
          <w:sz w:val="21"/>
          <w:szCs w:val="21"/>
        </w:rPr>
      </w:pPr>
      <w:r>
        <w:rPr>
          <w:rFonts w:hint="eastAsia" w:ascii="仿宋" w:hAnsi="仿宋" w:eastAsia="仿宋" w:cs="仿宋"/>
          <w:i w:val="0"/>
          <w:iCs w:val="0"/>
          <w:caps w:val="0"/>
          <w:color w:val="000000"/>
          <w:spacing w:val="0"/>
          <w:kern w:val="0"/>
          <w:sz w:val="28"/>
          <w:szCs w:val="28"/>
          <w:shd w:val="clear" w:fill="FFFFFF"/>
          <w:lang w:val="en-US" w:eastAsia="zh-CN" w:bidi="ar"/>
        </w:rPr>
        <w:t>1、如需对项目进行咨询，请联系：梁老师13737941568 。</w:t>
      </w:r>
    </w:p>
    <w:p>
      <w:pPr>
        <w:keepNext w:val="0"/>
        <w:keepLines w:val="0"/>
        <w:widowControl/>
        <w:suppressLineNumbers w:val="0"/>
        <w:shd w:val="clear" w:fill="FFFFFF"/>
        <w:spacing w:before="0" w:beforeAutospacing="0" w:after="150" w:afterAutospacing="0" w:line="500" w:lineRule="atLeast"/>
        <w:ind w:right="-18" w:firstLine="560" w:firstLineChars="200"/>
        <w:jc w:val="left"/>
        <w:rPr>
          <w:rFonts w:hint="eastAsia" w:ascii="宋体" w:hAnsi="宋体" w:eastAsia="宋体" w:cs="宋体"/>
          <w:i w:val="0"/>
          <w:iCs w:val="0"/>
          <w:caps w:val="0"/>
          <w:color w:val="000000"/>
          <w:spacing w:val="0"/>
          <w:sz w:val="21"/>
          <w:szCs w:val="21"/>
        </w:rPr>
      </w:pPr>
      <w:r>
        <w:rPr>
          <w:rFonts w:hint="eastAsia" w:ascii="仿宋" w:hAnsi="仿宋" w:eastAsia="仿宋" w:cs="仿宋"/>
          <w:i w:val="0"/>
          <w:iCs w:val="0"/>
          <w:caps w:val="0"/>
          <w:color w:val="000000"/>
          <w:spacing w:val="0"/>
          <w:kern w:val="0"/>
          <w:sz w:val="28"/>
          <w:szCs w:val="28"/>
          <w:shd w:val="clear" w:fill="FFFFFF"/>
          <w:lang w:val="en-US" w:eastAsia="zh-CN" w:bidi="ar"/>
        </w:rPr>
        <w:t>2、采购联系人：唐老师，联系电话：0771-2085121。</w:t>
      </w:r>
    </w:p>
    <w:p>
      <w:pPr>
        <w:keepNext w:val="0"/>
        <w:keepLines w:val="0"/>
        <w:widowControl/>
        <w:suppressLineNumbers w:val="0"/>
        <w:shd w:val="clear" w:fill="FFFFFF"/>
        <w:spacing w:before="0" w:beforeAutospacing="0" w:after="150" w:afterAutospacing="0" w:line="500" w:lineRule="atLeast"/>
        <w:ind w:left="-150" w:right="-18" w:firstLine="560"/>
        <w:jc w:val="left"/>
        <w:rPr>
          <w:rFonts w:hint="eastAsia" w:ascii="宋体" w:hAnsi="宋体" w:eastAsia="宋体" w:cs="宋体"/>
          <w:i w:val="0"/>
          <w:iCs w:val="0"/>
          <w:caps w:val="0"/>
          <w:color w:val="000000"/>
          <w:spacing w:val="0"/>
          <w:sz w:val="21"/>
          <w:szCs w:val="21"/>
        </w:rPr>
      </w:pPr>
      <w:r>
        <w:rPr>
          <w:rFonts w:hint="eastAsia" w:ascii="仿宋" w:hAnsi="仿宋" w:eastAsia="仿宋" w:cs="仿宋"/>
          <w:i w:val="0"/>
          <w:iCs w:val="0"/>
          <w:caps w:val="0"/>
          <w:color w:val="000000"/>
          <w:spacing w:val="0"/>
          <w:kern w:val="0"/>
          <w:sz w:val="28"/>
          <w:szCs w:val="28"/>
          <w:shd w:val="clear" w:fill="FFFFFF"/>
          <w:lang w:val="en-US" w:eastAsia="zh-CN" w:bidi="ar"/>
        </w:rPr>
        <w:t> </w:t>
      </w:r>
    </w:p>
    <w:p>
      <w:pPr>
        <w:keepNext w:val="0"/>
        <w:keepLines w:val="0"/>
        <w:widowControl/>
        <w:suppressLineNumbers w:val="0"/>
        <w:shd w:val="clear" w:fill="FFFFFF"/>
        <w:spacing w:before="0" w:beforeAutospacing="0" w:after="150" w:afterAutospacing="0" w:line="500" w:lineRule="atLeast"/>
        <w:ind w:left="-150" w:right="-18" w:firstLine="56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shd w:val="clear" w:fill="FFFFFF"/>
          <w:lang w:val="en-US" w:eastAsia="zh-CN" w:bidi="ar"/>
        </w:rPr>
        <w:t> </w:t>
      </w:r>
    </w:p>
    <w:p>
      <w:pPr>
        <w:keepNext w:val="0"/>
        <w:keepLines w:val="0"/>
        <w:widowControl/>
        <w:suppressLineNumbers w:val="0"/>
        <w:shd w:val="clear" w:fill="FFFFFF"/>
        <w:spacing w:before="0" w:beforeAutospacing="0" w:after="150" w:afterAutospacing="0" w:line="500" w:lineRule="atLeast"/>
        <w:ind w:left="0" w:right="-150" w:firstLine="5773" w:firstLineChars="2062"/>
        <w:jc w:val="both"/>
        <w:rPr>
          <w:rFonts w:hint="eastAsia" w:ascii="宋体" w:hAnsi="宋体" w:eastAsia="宋体" w:cs="宋体"/>
          <w:i w:val="0"/>
          <w:iCs w:val="0"/>
          <w:caps w:val="0"/>
          <w:color w:val="000000"/>
          <w:spacing w:val="0"/>
          <w:sz w:val="21"/>
          <w:szCs w:val="21"/>
        </w:rPr>
      </w:pPr>
      <w:r>
        <w:rPr>
          <w:rFonts w:hint="eastAsia" w:ascii="仿宋" w:hAnsi="仿宋" w:eastAsia="仿宋" w:cs="仿宋"/>
          <w:i w:val="0"/>
          <w:iCs w:val="0"/>
          <w:caps w:val="0"/>
          <w:color w:val="000000"/>
          <w:spacing w:val="0"/>
          <w:kern w:val="0"/>
          <w:sz w:val="28"/>
          <w:szCs w:val="28"/>
          <w:shd w:val="clear" w:fill="FFFFFF"/>
          <w:lang w:val="en-US" w:eastAsia="zh-CN" w:bidi="ar"/>
        </w:rPr>
        <w:t>广西水利电力职业技术学院资产管理中心</w:t>
      </w:r>
    </w:p>
    <w:p>
      <w:pPr>
        <w:keepNext w:val="0"/>
        <w:keepLines w:val="0"/>
        <w:widowControl/>
        <w:suppressLineNumbers w:val="0"/>
        <w:shd w:val="clear" w:fill="FFFFFF"/>
        <w:spacing w:before="0" w:beforeAutospacing="0" w:after="150" w:afterAutospacing="0" w:line="500" w:lineRule="atLeast"/>
        <w:ind w:left="0" w:right="-150" w:firstLine="3080"/>
        <w:jc w:val="both"/>
        <w:rPr>
          <w:rFonts w:hint="eastAsia" w:ascii="宋体" w:hAnsi="宋体" w:eastAsia="宋体" w:cs="宋体"/>
          <w:i w:val="0"/>
          <w:iCs w:val="0"/>
          <w:caps w:val="0"/>
          <w:color w:val="000000"/>
          <w:spacing w:val="0"/>
          <w:sz w:val="21"/>
          <w:szCs w:val="21"/>
        </w:rPr>
      </w:pPr>
      <w:r>
        <w:rPr>
          <w:rFonts w:hint="eastAsia" w:ascii="仿宋" w:hAnsi="仿宋" w:eastAsia="仿宋" w:cs="仿宋"/>
          <w:i w:val="0"/>
          <w:iCs w:val="0"/>
          <w:caps w:val="0"/>
          <w:color w:val="000000"/>
          <w:spacing w:val="0"/>
          <w:kern w:val="0"/>
          <w:sz w:val="28"/>
          <w:szCs w:val="28"/>
          <w:shd w:val="clear" w:fill="FFFFFF"/>
          <w:lang w:val="en-US" w:eastAsia="zh-CN" w:bidi="ar"/>
        </w:rPr>
        <w:t xml:space="preserve">                          </w:t>
      </w:r>
      <w:r>
        <w:rPr>
          <w:rFonts w:hint="eastAsia" w:ascii="仿宋" w:hAnsi="仿宋" w:eastAsia="仿宋" w:cs="仿宋"/>
          <w:i w:val="0"/>
          <w:iCs w:val="0"/>
          <w:caps w:val="0"/>
          <w:color w:val="FF0000"/>
          <w:spacing w:val="0"/>
          <w:kern w:val="0"/>
          <w:sz w:val="28"/>
          <w:szCs w:val="28"/>
          <w:shd w:val="clear" w:fill="FFFFFF"/>
          <w:lang w:val="en-US" w:eastAsia="zh-CN" w:bidi="ar"/>
        </w:rPr>
        <w:t xml:space="preserve">  </w:t>
      </w:r>
      <w:r>
        <w:rPr>
          <w:rFonts w:hint="eastAsia" w:ascii="仿宋" w:hAnsi="仿宋" w:eastAsia="仿宋" w:cs="仿宋"/>
          <w:i w:val="0"/>
          <w:iCs w:val="0"/>
          <w:caps w:val="0"/>
          <w:color w:val="000000"/>
          <w:spacing w:val="0"/>
          <w:kern w:val="0"/>
          <w:sz w:val="28"/>
          <w:szCs w:val="28"/>
          <w:shd w:val="clear" w:fill="FFFFFF"/>
          <w:lang w:val="en-US" w:eastAsia="zh-CN" w:bidi="ar"/>
        </w:rPr>
        <w:t>  2023年10月29日</w:t>
      </w:r>
    </w:p>
    <w:p>
      <w:pPr>
        <w:rPr>
          <w:rFonts w:hint="eastAsia"/>
          <w:lang w:eastAsia="zh-CN"/>
        </w:rPr>
      </w:pPr>
    </w:p>
    <w:p>
      <w:pPr>
        <w:pStyle w:val="4"/>
        <w:rPr>
          <w:rFonts w:hint="eastAsia"/>
          <w:sz w:val="32"/>
          <w:szCs w:val="32"/>
          <w:lang w:eastAsia="zh-CN"/>
        </w:rPr>
      </w:pPr>
    </w:p>
    <w:p>
      <w:pPr>
        <w:pStyle w:val="5"/>
        <w:pageBreakBefore w:val="0"/>
        <w:widowControl w:val="0"/>
        <w:kinsoku/>
        <w:wordWrap/>
        <w:overflowPunct/>
        <w:topLinePunct w:val="0"/>
        <w:autoSpaceDE/>
        <w:autoSpaceDN/>
        <w:bidi w:val="0"/>
        <w:adjustRightInd/>
        <w:snapToGrid/>
        <w:spacing w:before="0" w:after="0" w:line="240" w:lineRule="auto"/>
        <w:jc w:val="both"/>
        <w:textAlignment w:val="auto"/>
        <w:rPr>
          <w:rFonts w:hint="eastAsia" w:ascii="方正小标宋简体" w:hAnsi="方正小标宋简体" w:eastAsia="方正小标宋简体" w:cs="方正小标宋简体"/>
          <w:b w:val="0"/>
          <w:bCs w:val="0"/>
          <w:i w:val="0"/>
          <w:iCs w:val="0"/>
          <w:caps w:val="0"/>
          <w:color w:val="000000"/>
          <w:spacing w:val="0"/>
          <w:kern w:val="0"/>
          <w:sz w:val="44"/>
          <w:szCs w:val="44"/>
          <w:shd w:val="clear" w:color="auto" w:fill="FFFFFF"/>
          <w:lang w:val="en-US" w:eastAsia="zh-CN" w:bidi="ar"/>
        </w:rPr>
      </w:pPr>
    </w:p>
    <w:p>
      <w:pPr>
        <w:pStyle w:val="5"/>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方正小标宋简体" w:hAnsi="方正小标宋简体" w:eastAsia="方正小标宋简体" w:cs="方正小标宋简体"/>
          <w:b w:val="0"/>
          <w:bCs w:val="0"/>
          <w:i w:val="0"/>
          <w:iCs w:val="0"/>
          <w:caps w:val="0"/>
          <w:color w:val="000000"/>
          <w:spacing w:val="0"/>
          <w:kern w:val="0"/>
          <w:sz w:val="36"/>
          <w:szCs w:val="36"/>
          <w:shd w:val="clear" w:color="auto" w:fill="FFFFFF"/>
          <w:lang w:val="en-US" w:eastAsia="zh-CN" w:bidi="ar"/>
        </w:rPr>
      </w:pPr>
    </w:p>
    <w:p>
      <w:pPr>
        <w:pStyle w:val="5"/>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方正小标宋简体" w:hAnsi="方正小标宋简体" w:eastAsia="方正小标宋简体" w:cs="方正小标宋简体"/>
          <w:b w:val="0"/>
          <w:bCs w:val="0"/>
          <w:i w:val="0"/>
          <w:iCs w:val="0"/>
          <w:caps w:val="0"/>
          <w:color w:val="000000"/>
          <w:spacing w:val="0"/>
          <w:kern w:val="0"/>
          <w:sz w:val="36"/>
          <w:szCs w:val="36"/>
          <w:shd w:val="clear" w:color="auto" w:fill="FFFFFF"/>
          <w:lang w:val="en-US" w:eastAsia="zh-CN" w:bidi="ar"/>
        </w:rPr>
      </w:pPr>
    </w:p>
    <w:p>
      <w:pPr>
        <w:rPr>
          <w:rFonts w:hint="eastAsia" w:ascii="方正小标宋简体" w:hAnsi="方正小标宋简体" w:eastAsia="方正小标宋简体" w:cs="方正小标宋简体"/>
          <w:b w:val="0"/>
          <w:bCs w:val="0"/>
          <w:i w:val="0"/>
          <w:iCs w:val="0"/>
          <w:caps w:val="0"/>
          <w:color w:val="000000"/>
          <w:spacing w:val="0"/>
          <w:kern w:val="0"/>
          <w:sz w:val="36"/>
          <w:szCs w:val="36"/>
          <w:shd w:val="clear" w:color="auto" w:fill="FFFFFF"/>
          <w:lang w:val="en-US" w:eastAsia="zh-CN" w:bidi="ar"/>
        </w:rPr>
      </w:pPr>
    </w:p>
    <w:p>
      <w:pPr>
        <w:pStyle w:val="2"/>
        <w:rPr>
          <w:rFonts w:hint="eastAsia" w:ascii="方正小标宋简体" w:hAnsi="方正小标宋简体" w:eastAsia="方正小标宋简体" w:cs="方正小标宋简体"/>
          <w:b w:val="0"/>
          <w:bCs w:val="0"/>
          <w:i w:val="0"/>
          <w:iCs w:val="0"/>
          <w:caps w:val="0"/>
          <w:color w:val="000000"/>
          <w:spacing w:val="0"/>
          <w:kern w:val="0"/>
          <w:sz w:val="36"/>
          <w:szCs w:val="36"/>
          <w:shd w:val="clear" w:color="auto" w:fill="FFFFFF"/>
          <w:lang w:val="en-US" w:eastAsia="zh-CN" w:bidi="ar"/>
        </w:rPr>
      </w:pPr>
    </w:p>
    <w:p>
      <w:pPr>
        <w:pStyle w:val="4"/>
        <w:rPr>
          <w:rFonts w:hint="eastAsia" w:ascii="方正小标宋简体" w:hAnsi="方正小标宋简体" w:eastAsia="方正小标宋简体" w:cs="方正小标宋简体"/>
          <w:b w:val="0"/>
          <w:bCs w:val="0"/>
          <w:i w:val="0"/>
          <w:iCs w:val="0"/>
          <w:caps w:val="0"/>
          <w:color w:val="000000"/>
          <w:spacing w:val="0"/>
          <w:kern w:val="0"/>
          <w:sz w:val="36"/>
          <w:szCs w:val="36"/>
          <w:shd w:val="clear" w:color="auto" w:fill="FFFFFF"/>
          <w:lang w:val="en-US" w:eastAsia="zh-CN" w:bidi="ar"/>
        </w:rPr>
      </w:pPr>
    </w:p>
    <w:p>
      <w:pPr>
        <w:pStyle w:val="5"/>
        <w:pageBreakBefore w:val="0"/>
        <w:widowControl w:val="0"/>
        <w:kinsoku/>
        <w:wordWrap/>
        <w:overflowPunct/>
        <w:topLinePunct w:val="0"/>
        <w:autoSpaceDE/>
        <w:autoSpaceDN/>
        <w:bidi w:val="0"/>
        <w:adjustRightInd/>
        <w:snapToGrid/>
        <w:spacing w:before="0" w:after="0" w:line="240" w:lineRule="auto"/>
        <w:jc w:val="both"/>
        <w:textAlignment w:val="auto"/>
        <w:rPr>
          <w:rFonts w:hint="eastAsia" w:ascii="方正小标宋简体" w:hAnsi="方正小标宋简体" w:eastAsia="方正小标宋简体" w:cs="方正小标宋简体"/>
          <w:b w:val="0"/>
          <w:bCs w:val="0"/>
          <w:i w:val="0"/>
          <w:iCs w:val="0"/>
          <w:caps w:val="0"/>
          <w:color w:val="000000"/>
          <w:spacing w:val="0"/>
          <w:kern w:val="0"/>
          <w:sz w:val="36"/>
          <w:szCs w:val="36"/>
          <w:shd w:val="clear" w:color="auto" w:fill="FFFFFF"/>
          <w:lang w:val="en-US" w:eastAsia="zh-CN" w:bidi="ar"/>
        </w:rPr>
      </w:pPr>
    </w:p>
    <w:p>
      <w:pPr>
        <w:rPr>
          <w:rFonts w:hint="eastAsia" w:ascii="方正小标宋简体" w:hAnsi="方正小标宋简体" w:eastAsia="方正小标宋简体" w:cs="方正小标宋简体"/>
          <w:b w:val="0"/>
          <w:bCs w:val="0"/>
          <w:i w:val="0"/>
          <w:iCs w:val="0"/>
          <w:caps w:val="0"/>
          <w:color w:val="000000"/>
          <w:spacing w:val="0"/>
          <w:kern w:val="0"/>
          <w:sz w:val="36"/>
          <w:szCs w:val="36"/>
          <w:shd w:val="clear" w:color="auto" w:fill="FFFFFF"/>
          <w:lang w:val="en-US" w:eastAsia="zh-CN" w:bidi="ar"/>
        </w:rPr>
      </w:pPr>
    </w:p>
    <w:p>
      <w:pPr>
        <w:pStyle w:val="2"/>
        <w:rPr>
          <w:rFonts w:hint="eastAsia" w:ascii="方正小标宋简体" w:hAnsi="方正小标宋简体" w:eastAsia="方正小标宋简体" w:cs="方正小标宋简体"/>
          <w:b w:val="0"/>
          <w:bCs w:val="0"/>
          <w:i w:val="0"/>
          <w:iCs w:val="0"/>
          <w:caps w:val="0"/>
          <w:color w:val="000000"/>
          <w:spacing w:val="0"/>
          <w:kern w:val="0"/>
          <w:sz w:val="36"/>
          <w:szCs w:val="36"/>
          <w:shd w:val="clear" w:color="auto" w:fill="FFFFFF"/>
          <w:lang w:val="en-US" w:eastAsia="zh-CN" w:bidi="ar"/>
        </w:rPr>
      </w:pPr>
    </w:p>
    <w:p>
      <w:pPr>
        <w:pStyle w:val="4"/>
        <w:rPr>
          <w:rFonts w:hint="eastAsia" w:ascii="方正小标宋简体" w:hAnsi="方正小标宋简体" w:eastAsia="方正小标宋简体" w:cs="方正小标宋简体"/>
          <w:b w:val="0"/>
          <w:bCs w:val="0"/>
          <w:i w:val="0"/>
          <w:iCs w:val="0"/>
          <w:caps w:val="0"/>
          <w:color w:val="000000"/>
          <w:spacing w:val="0"/>
          <w:kern w:val="0"/>
          <w:sz w:val="36"/>
          <w:szCs w:val="36"/>
          <w:shd w:val="clear" w:color="auto" w:fill="FFFFFF"/>
          <w:lang w:val="en-US" w:eastAsia="zh-CN" w:bidi="ar"/>
        </w:rPr>
      </w:pPr>
    </w:p>
    <w:p>
      <w:pPr>
        <w:rPr>
          <w:rFonts w:hint="eastAsia"/>
          <w:lang w:val="en-US" w:eastAsia="zh-CN"/>
        </w:rPr>
      </w:pPr>
    </w:p>
    <w:p>
      <w:pPr>
        <w:pStyle w:val="5"/>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方正小标宋简体" w:hAnsi="方正小标宋简体" w:eastAsia="方正小标宋简体" w:cs="方正小标宋简体"/>
          <w:b w:val="0"/>
          <w:bCs w:val="0"/>
          <w:i w:val="0"/>
          <w:iCs w:val="0"/>
          <w:caps w:val="0"/>
          <w:color w:val="000000"/>
          <w:spacing w:val="0"/>
          <w:kern w:val="0"/>
          <w:sz w:val="36"/>
          <w:szCs w:val="36"/>
          <w:shd w:val="clear" w:color="auto" w:fill="FFFFFF"/>
          <w:lang w:val="en-US" w:eastAsia="zh-CN" w:bidi="ar"/>
        </w:rPr>
      </w:pPr>
    </w:p>
    <w:p>
      <w:pPr>
        <w:pStyle w:val="5"/>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方正小标宋简体" w:hAnsi="方正小标宋简体" w:eastAsia="方正小标宋简体" w:cs="方正小标宋简体"/>
          <w:b w:val="0"/>
          <w:bCs w:val="0"/>
          <w:i w:val="0"/>
          <w:iCs w:val="0"/>
          <w:caps w:val="0"/>
          <w:color w:val="000000"/>
          <w:spacing w:val="0"/>
          <w:kern w:val="0"/>
          <w:sz w:val="36"/>
          <w:szCs w:val="36"/>
          <w:shd w:val="clear" w:color="auto" w:fill="FFFFFF"/>
          <w:lang w:val="en-US" w:eastAsia="zh-CN" w:bidi="ar"/>
        </w:rPr>
      </w:pPr>
      <w:r>
        <w:rPr>
          <w:rFonts w:hint="eastAsia" w:ascii="方正小标宋简体" w:hAnsi="方正小标宋简体" w:eastAsia="方正小标宋简体" w:cs="方正小标宋简体"/>
          <w:b w:val="0"/>
          <w:bCs w:val="0"/>
          <w:i w:val="0"/>
          <w:iCs w:val="0"/>
          <w:caps w:val="0"/>
          <w:color w:val="000000"/>
          <w:spacing w:val="0"/>
          <w:kern w:val="0"/>
          <w:sz w:val="36"/>
          <w:szCs w:val="36"/>
          <w:shd w:val="clear" w:color="auto" w:fill="FFFFFF"/>
          <w:lang w:val="en-US" w:eastAsia="zh-CN" w:bidi="ar"/>
        </w:rPr>
        <w:t>第二部分   采购需求</w:t>
      </w:r>
    </w:p>
    <w:p>
      <w:pPr>
        <w:pageBreakBefore w:val="0"/>
        <w:widowControl w:val="0"/>
        <w:tabs>
          <w:tab w:val="left" w:pos="1620"/>
        </w:tabs>
        <w:kinsoku/>
        <w:wordWrap/>
        <w:overflowPunct/>
        <w:topLinePunct w:val="0"/>
        <w:autoSpaceDE/>
        <w:autoSpaceDN/>
        <w:bidi w:val="0"/>
        <w:adjustRightInd/>
        <w:snapToGrid/>
        <w:spacing w:line="240" w:lineRule="auto"/>
        <w:ind w:firstLine="422" w:firstLineChars="200"/>
        <w:textAlignment w:val="auto"/>
        <w:rPr>
          <w:rFonts w:hint="eastAsia" w:ascii="宋体" w:hAnsi="宋体"/>
          <w:b/>
          <w:color w:val="auto"/>
          <w:highlight w:val="none"/>
        </w:rPr>
      </w:pPr>
    </w:p>
    <w:p>
      <w:pPr>
        <w:pageBreakBefore w:val="0"/>
        <w:widowControl w:val="0"/>
        <w:tabs>
          <w:tab w:val="left" w:pos="1620"/>
        </w:tabs>
        <w:kinsoku/>
        <w:wordWrap/>
        <w:overflowPunct/>
        <w:topLinePunct w:val="0"/>
        <w:autoSpaceDE/>
        <w:autoSpaceDN/>
        <w:bidi w:val="0"/>
        <w:adjustRightInd/>
        <w:snapToGrid/>
        <w:spacing w:line="240" w:lineRule="auto"/>
        <w:ind w:firstLine="422" w:firstLineChars="200"/>
        <w:textAlignment w:val="auto"/>
        <w:rPr>
          <w:rFonts w:hint="eastAsia" w:ascii="宋体" w:hAnsi="宋体"/>
          <w:b/>
          <w:bCs/>
          <w:color w:val="auto"/>
          <w:highlight w:val="none"/>
        </w:rPr>
      </w:pPr>
      <w:r>
        <w:rPr>
          <w:rFonts w:hint="eastAsia" w:ascii="宋体" w:hAnsi="宋体"/>
          <w:b/>
          <w:color w:val="auto"/>
          <w:highlight w:val="none"/>
        </w:rPr>
        <w:t>1、</w:t>
      </w:r>
      <w:r>
        <w:rPr>
          <w:rFonts w:ascii="宋体" w:hAnsi="宋体"/>
          <w:b/>
          <w:color w:val="auto"/>
          <w:highlight w:val="none"/>
          <w:lang w:val="en"/>
        </w:rPr>
        <w:t>采购</w:t>
      </w:r>
      <w:r>
        <w:rPr>
          <w:rFonts w:hint="eastAsia" w:ascii="宋体" w:hAnsi="宋体"/>
          <w:b/>
          <w:color w:val="auto"/>
          <w:highlight w:val="none"/>
        </w:rPr>
        <w:t>文</w:t>
      </w:r>
      <w:r>
        <w:rPr>
          <w:rFonts w:hint="eastAsia" w:ascii="宋体" w:hAnsi="宋体"/>
          <w:b/>
          <w:bCs/>
          <w:color w:val="auto"/>
          <w:highlight w:val="none"/>
        </w:rPr>
        <w:t>件标注“★”的条款或要求系指实质性条款或实质性要求，必须满足，如存在负偏离将导致</w:t>
      </w:r>
      <w:r>
        <w:rPr>
          <w:rFonts w:ascii="宋体" w:hAnsi="宋体"/>
          <w:b/>
          <w:bCs/>
          <w:color w:val="auto"/>
          <w:highlight w:val="none"/>
          <w:lang w:val="en"/>
        </w:rPr>
        <w:t>竞标</w:t>
      </w:r>
      <w:r>
        <w:rPr>
          <w:rFonts w:hint="eastAsia" w:ascii="宋体" w:hAnsi="宋体"/>
          <w:b/>
          <w:bCs/>
          <w:color w:val="auto"/>
          <w:highlight w:val="none"/>
        </w:rPr>
        <w:t>被否决。</w:t>
      </w:r>
    </w:p>
    <w:p>
      <w:pPr>
        <w:pageBreakBefore w:val="0"/>
        <w:widowControl w:val="0"/>
        <w:kinsoku/>
        <w:wordWrap/>
        <w:overflowPunct/>
        <w:topLinePunct w:val="0"/>
        <w:autoSpaceDE/>
        <w:autoSpaceDN/>
        <w:bidi w:val="0"/>
        <w:adjustRightInd/>
        <w:snapToGrid/>
        <w:spacing w:line="240" w:lineRule="auto"/>
        <w:ind w:left="6" w:firstLine="431"/>
        <w:textAlignment w:val="auto"/>
        <w:rPr>
          <w:rFonts w:hint="eastAsia" w:ascii="宋体" w:hAnsi="宋体"/>
          <w:b/>
          <w:bCs/>
          <w:color w:val="auto"/>
          <w:highlight w:val="none"/>
        </w:rPr>
      </w:pPr>
      <w:r>
        <w:rPr>
          <w:rFonts w:hint="eastAsia" w:ascii="宋体" w:hAnsi="宋体"/>
          <w:b/>
          <w:bCs/>
          <w:color w:val="auto"/>
          <w:highlight w:val="none"/>
        </w:rPr>
        <w:t>2、如</w:t>
      </w:r>
      <w:r>
        <w:rPr>
          <w:rFonts w:ascii="宋体" w:hAnsi="宋体"/>
          <w:b/>
          <w:bCs/>
          <w:color w:val="auto"/>
          <w:highlight w:val="none"/>
          <w:lang w:val="en"/>
        </w:rPr>
        <w:t>竞标</w:t>
      </w:r>
      <w:r>
        <w:rPr>
          <w:rFonts w:hint="eastAsia" w:ascii="宋体" w:hAnsi="宋体"/>
          <w:b/>
          <w:bCs/>
          <w:color w:val="auto"/>
          <w:highlight w:val="none"/>
        </w:rPr>
        <w:t>人</w:t>
      </w:r>
      <w:r>
        <w:rPr>
          <w:rFonts w:ascii="宋体" w:hAnsi="宋体"/>
          <w:b/>
          <w:bCs/>
          <w:color w:val="auto"/>
          <w:highlight w:val="none"/>
          <w:lang w:val="en"/>
        </w:rPr>
        <w:t>竞标</w:t>
      </w:r>
      <w:r>
        <w:rPr>
          <w:rFonts w:hint="eastAsia" w:ascii="宋体" w:hAnsi="宋体"/>
          <w:b/>
          <w:bCs/>
          <w:color w:val="auto"/>
          <w:highlight w:val="none"/>
        </w:rPr>
        <w:t>产品存在侵犯他人的知识产权或者专利成果行为的，应承担相应法律责任。</w:t>
      </w:r>
    </w:p>
    <w:p>
      <w:pPr>
        <w:pageBreakBefore w:val="0"/>
        <w:widowControl w:val="0"/>
        <w:kinsoku/>
        <w:wordWrap/>
        <w:overflowPunct/>
        <w:topLinePunct w:val="0"/>
        <w:autoSpaceDE/>
        <w:autoSpaceDN/>
        <w:bidi w:val="0"/>
        <w:adjustRightInd/>
        <w:snapToGrid/>
        <w:spacing w:line="240" w:lineRule="auto"/>
        <w:ind w:left="6" w:firstLine="431"/>
        <w:textAlignment w:val="auto"/>
        <w:rPr>
          <w:rFonts w:hint="eastAsia"/>
          <w:sz w:val="32"/>
          <w:szCs w:val="32"/>
          <w:lang w:eastAsia="zh-CN"/>
        </w:rPr>
      </w:pPr>
      <w:r>
        <w:rPr>
          <w:rFonts w:hint="eastAsia" w:ascii="宋体" w:hAnsi="宋体"/>
          <w:b/>
          <w:bCs/>
          <w:color w:val="auto"/>
          <w:highlight w:val="none"/>
        </w:rPr>
        <w:t>3、本一览表中技术参数性能（配置）不明确或有误的，或</w:t>
      </w:r>
      <w:r>
        <w:rPr>
          <w:rFonts w:hint="eastAsia" w:ascii="宋体" w:hAnsi="宋体"/>
          <w:b/>
          <w:bCs/>
          <w:color w:val="auto"/>
          <w:highlight w:val="none"/>
          <w:lang w:val="en"/>
        </w:rPr>
        <w:t>竞标</w:t>
      </w:r>
      <w:r>
        <w:rPr>
          <w:rFonts w:hint="eastAsia" w:ascii="宋体" w:hAnsi="宋体"/>
          <w:b/>
          <w:bCs/>
          <w:color w:val="auto"/>
          <w:highlight w:val="none"/>
        </w:rPr>
        <w:t>人选用其他品牌型号替代的,请以详细、正确的品牌型号、技术参数配备要求填写</w:t>
      </w:r>
      <w:r>
        <w:rPr>
          <w:rFonts w:hint="eastAsia" w:ascii="宋体" w:hAnsi="宋体"/>
          <w:b/>
          <w:bCs/>
          <w:color w:val="auto"/>
          <w:highlight w:val="none"/>
          <w:lang w:val="en"/>
        </w:rPr>
        <w:t>竞标</w:t>
      </w:r>
      <w:r>
        <w:rPr>
          <w:rFonts w:hint="eastAsia" w:ascii="宋体" w:hAnsi="宋体"/>
          <w:b/>
          <w:bCs/>
          <w:color w:val="auto"/>
          <w:highlight w:val="none"/>
        </w:rPr>
        <w:t>报价表和技术规格偏离表。</w:t>
      </w:r>
      <w:r>
        <w:rPr>
          <w:rFonts w:hint="eastAsia" w:ascii="宋体" w:hAnsi="宋体"/>
          <w:b/>
          <w:bCs/>
          <w:color w:val="auto"/>
          <w:highlight w:val="none"/>
          <w:lang w:val="en"/>
        </w:rPr>
        <w:t>竞标</w:t>
      </w:r>
      <w:r>
        <w:rPr>
          <w:rFonts w:hint="eastAsia" w:ascii="宋体" w:hAnsi="宋体"/>
          <w:b/>
          <w:bCs/>
          <w:color w:val="auto"/>
          <w:highlight w:val="none"/>
        </w:rPr>
        <w:t>人须根据技术参数及配备</w:t>
      </w:r>
      <w:bookmarkStart w:id="24" w:name="_GoBack"/>
      <w:bookmarkEnd w:id="24"/>
      <w:r>
        <w:rPr>
          <w:rFonts w:hint="eastAsia" w:ascii="宋体" w:hAnsi="宋体"/>
          <w:b/>
          <w:bCs/>
          <w:color w:val="auto"/>
          <w:highlight w:val="none"/>
        </w:rPr>
        <w:t>要求提供对应的技术响应偏离表。</w:t>
      </w:r>
    </w:p>
    <w:p>
      <w:pPr>
        <w:pStyle w:val="2"/>
        <w:ind w:left="0" w:leftChars="0" w:firstLine="0" w:firstLineChars="0"/>
        <w:rPr>
          <w:rFonts w:hint="default"/>
          <w:color w:val="auto"/>
          <w:sz w:val="28"/>
          <w:szCs w:val="28"/>
          <w:lang w:val="en-US" w:eastAsia="zh-CN"/>
        </w:rPr>
      </w:pPr>
      <w:r>
        <w:rPr>
          <w:rFonts w:hint="eastAsia"/>
          <w:color w:val="auto"/>
          <w:sz w:val="28"/>
          <w:szCs w:val="28"/>
          <w:lang w:eastAsia="zh-CN"/>
        </w:rPr>
        <w:t>采购预算：</w:t>
      </w:r>
      <w:r>
        <w:rPr>
          <w:rFonts w:hint="eastAsia"/>
          <w:color w:val="auto"/>
          <w:sz w:val="28"/>
          <w:szCs w:val="28"/>
          <w:lang w:val="en-US" w:eastAsia="zh-CN"/>
        </w:rPr>
        <w:t>12.3万元</w:t>
      </w:r>
    </w:p>
    <w:tbl>
      <w:tblPr>
        <w:tblStyle w:val="7"/>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74"/>
        <w:gridCol w:w="2749"/>
        <w:gridCol w:w="7723"/>
        <w:gridCol w:w="975"/>
        <w:gridCol w:w="1066"/>
        <w:gridCol w:w="11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9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名称</w:t>
            </w:r>
          </w:p>
        </w:tc>
        <w:tc>
          <w:tcPr>
            <w:tcW w:w="26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技术参数</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采购数量</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普通硅酸盐水泥</w:t>
            </w:r>
          </w:p>
        </w:tc>
        <w:tc>
          <w:tcPr>
            <w:tcW w:w="26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P.O42.5，50kg/袋</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袋</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9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标准砂</w:t>
            </w:r>
          </w:p>
        </w:tc>
        <w:tc>
          <w:tcPr>
            <w:tcW w:w="26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0.08-2.0mm，21.6kg/袋</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袋</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9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天然砂</w:t>
            </w:r>
          </w:p>
        </w:tc>
        <w:tc>
          <w:tcPr>
            <w:tcW w:w="26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中砂，细度模数2.4-3.0</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吨</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9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人工碎石</w:t>
            </w:r>
          </w:p>
        </w:tc>
        <w:tc>
          <w:tcPr>
            <w:tcW w:w="26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粒径5-37.5mm</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吨</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9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电子天平</w:t>
            </w:r>
          </w:p>
        </w:tc>
        <w:tc>
          <w:tcPr>
            <w:tcW w:w="26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量程5kg,精度0.1g，可充电锂电池</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9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电子磅秤</w:t>
            </w:r>
          </w:p>
        </w:tc>
        <w:tc>
          <w:tcPr>
            <w:tcW w:w="26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量程100kg,精度5g，充电电池</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9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混凝土抗压试模</w:t>
            </w:r>
          </w:p>
        </w:tc>
        <w:tc>
          <w:tcPr>
            <w:tcW w:w="26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150*150*150mm，ABS塑料，可拆卸</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9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记号笔</w:t>
            </w:r>
          </w:p>
        </w:tc>
        <w:tc>
          <w:tcPr>
            <w:tcW w:w="26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黑色，1.5mm</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50支/盒</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9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容量瓶</w:t>
            </w:r>
          </w:p>
        </w:tc>
        <w:tc>
          <w:tcPr>
            <w:tcW w:w="26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透明玻璃500ml</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9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广口瓶</w:t>
            </w:r>
          </w:p>
        </w:tc>
        <w:tc>
          <w:tcPr>
            <w:tcW w:w="26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透明玻璃1000ml</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9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漏斗</w:t>
            </w:r>
          </w:p>
        </w:tc>
        <w:tc>
          <w:tcPr>
            <w:tcW w:w="26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进口直径9.5cm，出口直径1.2cm</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9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中级砂</w:t>
            </w:r>
          </w:p>
        </w:tc>
        <w:tc>
          <w:tcPr>
            <w:tcW w:w="26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粒度0.5-1.0mm</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25kg/袋</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9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粉煤灰</w:t>
            </w:r>
          </w:p>
        </w:tc>
        <w:tc>
          <w:tcPr>
            <w:tcW w:w="26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一级灰</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25kg/袋</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9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电池</w:t>
            </w:r>
          </w:p>
        </w:tc>
        <w:tc>
          <w:tcPr>
            <w:tcW w:w="26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5号，1.5V</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粒</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9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电池</w:t>
            </w:r>
          </w:p>
        </w:tc>
        <w:tc>
          <w:tcPr>
            <w:tcW w:w="26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7号，1.5V</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粒</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9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电池</w:t>
            </w:r>
          </w:p>
        </w:tc>
        <w:tc>
          <w:tcPr>
            <w:tcW w:w="26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9V</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块</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9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角磨机</w:t>
            </w:r>
          </w:p>
        </w:tc>
        <w:tc>
          <w:tcPr>
            <w:tcW w:w="26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220V 850W</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9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手持切割机</w:t>
            </w:r>
          </w:p>
        </w:tc>
        <w:tc>
          <w:tcPr>
            <w:tcW w:w="26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220V 1200W</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9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移动线盘</w:t>
            </w:r>
          </w:p>
        </w:tc>
        <w:tc>
          <w:tcPr>
            <w:tcW w:w="26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30米，10A， 4插孔 </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9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排插</w:t>
            </w:r>
          </w:p>
        </w:tc>
        <w:tc>
          <w:tcPr>
            <w:tcW w:w="26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5米6插位，10A 2500W</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9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粉笔</w:t>
            </w:r>
          </w:p>
        </w:tc>
        <w:tc>
          <w:tcPr>
            <w:tcW w:w="26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白色</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100支/盒</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9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粉笔</w:t>
            </w:r>
          </w:p>
        </w:tc>
        <w:tc>
          <w:tcPr>
            <w:tcW w:w="26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彩色</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100支/盒</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9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黑板擦</w:t>
            </w:r>
          </w:p>
        </w:tc>
        <w:tc>
          <w:tcPr>
            <w:tcW w:w="26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粉笔擦</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9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打印纸</w:t>
            </w:r>
          </w:p>
        </w:tc>
        <w:tc>
          <w:tcPr>
            <w:tcW w:w="26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 80g</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500张/包</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9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渗透仪</w:t>
            </w:r>
          </w:p>
        </w:tc>
        <w:tc>
          <w:tcPr>
            <w:tcW w:w="26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70型，三孔测压</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9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硅胶软管</w:t>
            </w:r>
          </w:p>
        </w:tc>
        <w:tc>
          <w:tcPr>
            <w:tcW w:w="26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内径4mm，外径8mm</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9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凡士林</w:t>
            </w:r>
          </w:p>
        </w:tc>
        <w:tc>
          <w:tcPr>
            <w:tcW w:w="26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40℃粘度</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瓶</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9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滤纸</w:t>
            </w:r>
          </w:p>
        </w:tc>
        <w:tc>
          <w:tcPr>
            <w:tcW w:w="26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直径12.5mm 快速</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100张/盒</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9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红陶土</w:t>
            </w:r>
          </w:p>
        </w:tc>
        <w:tc>
          <w:tcPr>
            <w:tcW w:w="26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粘性好，可塑性强</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千克</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9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F330四轴无人机身</w:t>
            </w:r>
          </w:p>
        </w:tc>
        <w:tc>
          <w:tcPr>
            <w:tcW w:w="26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b/>
                <w:bCs/>
                <w:color w:val="auto"/>
                <w:highlight w:val="none"/>
              </w:rPr>
              <w:t>★</w:t>
            </w:r>
            <w:r>
              <w:rPr>
                <w:rFonts w:hint="eastAsia" w:ascii="宋体" w:hAnsi="宋体" w:eastAsia="宋体" w:cs="宋体"/>
                <w:i w:val="0"/>
                <w:iCs w:val="0"/>
                <w:color w:val="000000"/>
                <w:kern w:val="0"/>
                <w:sz w:val="20"/>
                <w:szCs w:val="20"/>
                <w:u w:val="none"/>
                <w:lang w:val="en-US" w:eastAsia="zh-CN" w:bidi="ar"/>
              </w:rPr>
              <w:t>套餐二（电机，电调，机架，正反螺旋桨）含MVS9600系统管理软件一套</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9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大疆 DJI NAZA LITE V2哪吒 多旋翼 GPS 商品飞控</w:t>
            </w:r>
          </w:p>
        </w:tc>
        <w:tc>
          <w:tcPr>
            <w:tcW w:w="26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color w:val="000000"/>
                <w:sz w:val="20"/>
                <w:szCs w:val="20"/>
                <w:u w:val="none"/>
                <w:lang w:val="en-US"/>
              </w:rPr>
            </w:pPr>
            <w:r>
              <w:rPr>
                <w:rFonts w:hint="eastAsia" w:ascii="宋体" w:hAnsi="宋体"/>
                <w:b/>
                <w:bCs/>
                <w:color w:val="auto"/>
                <w:highlight w:val="none"/>
              </w:rPr>
              <w:t>★</w:t>
            </w:r>
            <w:r>
              <w:rPr>
                <w:rFonts w:hint="eastAsia" w:ascii="宋体" w:hAnsi="宋体" w:eastAsia="宋体" w:cs="宋体"/>
                <w:i w:val="0"/>
                <w:iCs w:val="0"/>
                <w:color w:val="000000"/>
                <w:kern w:val="0"/>
                <w:sz w:val="20"/>
                <w:szCs w:val="20"/>
                <w:u w:val="none"/>
                <w:lang w:val="en-US" w:eastAsia="zh-CN" w:bidi="ar"/>
              </w:rPr>
              <w:t>原装大疆，为保证质量，供货时提供制造商本项目供货证明及售后服务承诺书</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9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3s航模锂电池</w:t>
            </w:r>
          </w:p>
        </w:tc>
        <w:tc>
          <w:tcPr>
            <w:tcW w:w="26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尚亿XT60插头，2200mah,3s，25c</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9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富斯i6遥控器</w:t>
            </w:r>
          </w:p>
        </w:tc>
        <w:tc>
          <w:tcPr>
            <w:tcW w:w="26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i6+IA6接收，左手油门（中文）</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9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富斯i6接收机</w:t>
            </w:r>
          </w:p>
        </w:tc>
        <w:tc>
          <w:tcPr>
            <w:tcW w:w="26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IA6</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9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固定翼航模</w:t>
            </w:r>
          </w:p>
        </w:tc>
        <w:tc>
          <w:tcPr>
            <w:tcW w:w="26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机身，电机，电调，舵机，螺旋桨等）</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9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翼斧航模2S 3S系列电池 </w:t>
            </w:r>
          </w:p>
        </w:tc>
        <w:tc>
          <w:tcPr>
            <w:tcW w:w="26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高能 3S 450 JST</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9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德力西高纯度无铅焊锡丝0.8带松香芯</w:t>
            </w:r>
          </w:p>
        </w:tc>
        <w:tc>
          <w:tcPr>
            <w:tcW w:w="26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线径0.8mm重420克</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卷</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9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德力西电烙铁热风枪焊台</w:t>
            </w:r>
          </w:p>
        </w:tc>
        <w:tc>
          <w:tcPr>
            <w:tcW w:w="26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b/>
                <w:bCs/>
                <w:color w:val="auto"/>
                <w:highlight w:val="none"/>
              </w:rPr>
              <w:t>★</w:t>
            </w:r>
            <w:r>
              <w:rPr>
                <w:rFonts w:hint="eastAsia" w:ascii="宋体" w:hAnsi="宋体" w:eastAsia="宋体" w:cs="宋体"/>
                <w:i w:val="0"/>
                <w:iCs w:val="0"/>
                <w:color w:val="000000"/>
                <w:kern w:val="0"/>
                <w:sz w:val="20"/>
                <w:szCs w:val="20"/>
                <w:u w:val="none"/>
                <w:lang w:val="en-US" w:eastAsia="zh-CN" w:bidi="ar"/>
              </w:rPr>
              <w:t>8586D拆焊台二合一（pro增强版）10件套</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9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欧兰斯入门三通道塞斯纳遥控RC小型航模</w:t>
            </w:r>
          </w:p>
        </w:tc>
        <w:tc>
          <w:tcPr>
            <w:tcW w:w="26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红色三通（180毫安锂电池）</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架</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9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C129v2四通道航模直升机单桨 </w:t>
            </w:r>
          </w:p>
        </w:tc>
        <w:tc>
          <w:tcPr>
            <w:tcW w:w="26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C129蓝色</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架</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9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全站仪反射片</w:t>
            </w:r>
          </w:p>
        </w:tc>
        <w:tc>
          <w:tcPr>
            <w:tcW w:w="26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4cm*4cm</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9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棱镜基座</w:t>
            </w:r>
          </w:p>
        </w:tc>
        <w:tc>
          <w:tcPr>
            <w:tcW w:w="26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金属</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w:t>
            </w:r>
          </w:p>
        </w:tc>
        <w:tc>
          <w:tcPr>
            <w:tcW w:w="9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小卷尺</w:t>
            </w:r>
          </w:p>
        </w:tc>
        <w:tc>
          <w:tcPr>
            <w:tcW w:w="26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3m*16mm</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9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单棱镜基座组</w:t>
            </w:r>
          </w:p>
        </w:tc>
        <w:tc>
          <w:tcPr>
            <w:tcW w:w="26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ADS25</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9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小蜜蜂扩音器</w:t>
            </w:r>
          </w:p>
        </w:tc>
        <w:tc>
          <w:tcPr>
            <w:tcW w:w="26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M2000</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w:t>
            </w:r>
          </w:p>
        </w:tc>
        <w:tc>
          <w:tcPr>
            <w:tcW w:w="9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LZJV测量放线木桩</w:t>
            </w:r>
          </w:p>
        </w:tc>
        <w:tc>
          <w:tcPr>
            <w:tcW w:w="26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30*30*400</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根</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w:t>
            </w:r>
          </w:p>
        </w:tc>
        <w:tc>
          <w:tcPr>
            <w:tcW w:w="9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排插</w:t>
            </w:r>
          </w:p>
        </w:tc>
        <w:tc>
          <w:tcPr>
            <w:tcW w:w="26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GN-218插座5米</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9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微量移液枪及枪头</w:t>
            </w:r>
          </w:p>
        </w:tc>
        <w:tc>
          <w:tcPr>
            <w:tcW w:w="26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20-200UL</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w:t>
            </w:r>
          </w:p>
        </w:tc>
        <w:tc>
          <w:tcPr>
            <w:tcW w:w="9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微量移液枪及枪头</w:t>
            </w:r>
          </w:p>
        </w:tc>
        <w:tc>
          <w:tcPr>
            <w:tcW w:w="26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100-1000UL</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9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微量移液枪及枪头</w:t>
            </w:r>
          </w:p>
        </w:tc>
        <w:tc>
          <w:tcPr>
            <w:tcW w:w="26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1000-5000UL</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0" w:hRule="atLeast"/>
        </w:trPr>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w:t>
            </w:r>
          </w:p>
        </w:tc>
        <w:tc>
          <w:tcPr>
            <w:tcW w:w="9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PU管</w:t>
            </w:r>
          </w:p>
        </w:tc>
        <w:tc>
          <w:tcPr>
            <w:tcW w:w="26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b/>
                <w:bCs/>
                <w:color w:val="auto"/>
                <w:highlight w:val="none"/>
              </w:rPr>
              <w:t>★</w:t>
            </w:r>
            <w:r>
              <w:rPr>
                <w:rFonts w:hint="eastAsia" w:ascii="宋体" w:hAnsi="宋体" w:eastAsia="宋体" w:cs="宋体"/>
                <w:i w:val="0"/>
                <w:iCs w:val="0"/>
                <w:color w:val="000000"/>
                <w:kern w:val="0"/>
                <w:sz w:val="20"/>
                <w:szCs w:val="20"/>
                <w:u w:val="none"/>
                <w:lang w:val="en-US" w:eastAsia="zh-CN" w:bidi="ar"/>
              </w:rPr>
              <w:t>竞赛专用定制 外径Φ10mm(指定天煌产品），为确保满足竞赛需求中标后提供样品检验</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天煌产品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w:t>
            </w:r>
          </w:p>
        </w:tc>
        <w:tc>
          <w:tcPr>
            <w:tcW w:w="9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PU管</w:t>
            </w:r>
          </w:p>
        </w:tc>
        <w:tc>
          <w:tcPr>
            <w:tcW w:w="26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b/>
                <w:bCs/>
                <w:color w:val="auto"/>
                <w:highlight w:val="none"/>
              </w:rPr>
              <w:t>★</w:t>
            </w:r>
            <w:r>
              <w:rPr>
                <w:rFonts w:hint="eastAsia" w:ascii="宋体" w:hAnsi="宋体" w:eastAsia="宋体" w:cs="宋体"/>
                <w:i w:val="0"/>
                <w:iCs w:val="0"/>
                <w:color w:val="000000"/>
                <w:kern w:val="0"/>
                <w:sz w:val="20"/>
                <w:szCs w:val="20"/>
                <w:u w:val="none"/>
                <w:lang w:val="en-US" w:eastAsia="zh-CN" w:bidi="ar"/>
              </w:rPr>
              <w:t>竞赛专用定制 外径Φ16mm(指定天煌产品），为确保满足竞赛需求中标后提供样品检验</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天煌产品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w:t>
            </w:r>
          </w:p>
        </w:tc>
        <w:tc>
          <w:tcPr>
            <w:tcW w:w="9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不锈钢复合管</w:t>
            </w:r>
          </w:p>
        </w:tc>
        <w:tc>
          <w:tcPr>
            <w:tcW w:w="26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b/>
                <w:bCs/>
                <w:color w:val="auto"/>
                <w:highlight w:val="none"/>
              </w:rPr>
              <w:t>★</w:t>
            </w:r>
            <w:r>
              <w:rPr>
                <w:rFonts w:hint="eastAsia" w:ascii="宋体" w:hAnsi="宋体" w:eastAsia="宋体" w:cs="宋体"/>
                <w:i w:val="0"/>
                <w:iCs w:val="0"/>
                <w:color w:val="000000"/>
                <w:kern w:val="0"/>
                <w:sz w:val="20"/>
                <w:szCs w:val="20"/>
                <w:u w:val="none"/>
                <w:lang w:val="en-US" w:eastAsia="zh-CN" w:bidi="ar"/>
              </w:rPr>
              <w:t>竞赛专用定制 外径Φ16；(指定天煌产品），确保满足竞赛需求中标后提供样品检验</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天煌产品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w:t>
            </w:r>
          </w:p>
        </w:tc>
        <w:tc>
          <w:tcPr>
            <w:tcW w:w="9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生料带</w:t>
            </w:r>
          </w:p>
        </w:tc>
        <w:tc>
          <w:tcPr>
            <w:tcW w:w="26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大卷(杭州氟达密封材料有限公司出品)</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卷</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c>
          <w:tcPr>
            <w:tcW w:w="9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PLC</w:t>
            </w:r>
          </w:p>
        </w:tc>
        <w:tc>
          <w:tcPr>
            <w:tcW w:w="26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b/>
                <w:bCs/>
                <w:color w:val="auto"/>
                <w:highlight w:val="none"/>
              </w:rPr>
              <w:t>★</w:t>
            </w:r>
            <w:r>
              <w:rPr>
                <w:rFonts w:hint="eastAsia" w:ascii="宋体" w:hAnsi="宋体" w:eastAsia="宋体" w:cs="宋体"/>
                <w:i w:val="0"/>
                <w:iCs w:val="0"/>
                <w:color w:val="000000"/>
                <w:kern w:val="0"/>
                <w:sz w:val="20"/>
                <w:szCs w:val="20"/>
                <w:u w:val="none"/>
                <w:lang w:val="en-US" w:eastAsia="zh-CN" w:bidi="ar"/>
              </w:rPr>
              <w:t>6ES7288-1SR20-0AA1 12入8出，</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w:t>
            </w:r>
          </w:p>
        </w:tc>
        <w:tc>
          <w:tcPr>
            <w:tcW w:w="9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PLC拓展</w:t>
            </w:r>
          </w:p>
        </w:tc>
        <w:tc>
          <w:tcPr>
            <w:tcW w:w="26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b/>
                <w:bCs/>
                <w:color w:val="auto"/>
                <w:highlight w:val="none"/>
              </w:rPr>
              <w:t>★</w:t>
            </w:r>
            <w:r>
              <w:rPr>
                <w:rFonts w:hint="eastAsia" w:ascii="宋体" w:hAnsi="宋体" w:eastAsia="宋体" w:cs="宋体"/>
                <w:i w:val="0"/>
                <w:iCs w:val="0"/>
                <w:color w:val="000000"/>
                <w:kern w:val="0"/>
                <w:sz w:val="20"/>
                <w:szCs w:val="20"/>
                <w:u w:val="none"/>
                <w:lang w:val="en-US" w:eastAsia="zh-CN" w:bidi="ar"/>
              </w:rPr>
              <w:t>EM DR08 ，竞赛专用定制。</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w:t>
            </w:r>
          </w:p>
        </w:tc>
        <w:tc>
          <w:tcPr>
            <w:tcW w:w="9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PLC拓展</w:t>
            </w:r>
          </w:p>
        </w:tc>
        <w:tc>
          <w:tcPr>
            <w:tcW w:w="26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b/>
                <w:bCs/>
                <w:color w:val="auto"/>
                <w:highlight w:val="none"/>
              </w:rPr>
              <w:t>★</w:t>
            </w:r>
            <w:r>
              <w:rPr>
                <w:rFonts w:hint="eastAsia" w:ascii="宋体" w:hAnsi="宋体" w:eastAsia="宋体" w:cs="宋体"/>
                <w:i w:val="0"/>
                <w:iCs w:val="0"/>
                <w:color w:val="000000"/>
                <w:kern w:val="0"/>
                <w:sz w:val="20"/>
                <w:szCs w:val="20"/>
                <w:u w:val="none"/>
                <w:lang w:val="en-US" w:eastAsia="zh-CN" w:bidi="ar"/>
              </w:rPr>
              <w:t>AE04 ，竞赛专用定制。需提供亚龙授权承诺书。</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w:t>
            </w:r>
          </w:p>
        </w:tc>
        <w:tc>
          <w:tcPr>
            <w:tcW w:w="9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垃圾袋</w:t>
            </w:r>
          </w:p>
        </w:tc>
        <w:tc>
          <w:tcPr>
            <w:tcW w:w="26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55*60cm，加厚2.5丝,100支/提</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w:t>
            </w:r>
          </w:p>
        </w:tc>
        <w:tc>
          <w:tcPr>
            <w:tcW w:w="9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磁性开关</w:t>
            </w:r>
          </w:p>
        </w:tc>
        <w:tc>
          <w:tcPr>
            <w:tcW w:w="26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CS1-F</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9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绝缘手套</w:t>
            </w:r>
          </w:p>
        </w:tc>
        <w:tc>
          <w:tcPr>
            <w:tcW w:w="26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60双加厚耐磨</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w:t>
            </w:r>
          </w:p>
        </w:tc>
        <w:tc>
          <w:tcPr>
            <w:tcW w:w="9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棉麻手套</w:t>
            </w:r>
          </w:p>
        </w:tc>
        <w:tc>
          <w:tcPr>
            <w:tcW w:w="26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12双/包</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w:t>
            </w:r>
          </w:p>
        </w:tc>
        <w:tc>
          <w:tcPr>
            <w:tcW w:w="9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变频器端子</w:t>
            </w:r>
          </w:p>
        </w:tc>
        <w:tc>
          <w:tcPr>
            <w:tcW w:w="26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4位</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w:t>
            </w:r>
          </w:p>
        </w:tc>
        <w:tc>
          <w:tcPr>
            <w:tcW w:w="9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变频器端子</w:t>
            </w:r>
          </w:p>
        </w:tc>
        <w:tc>
          <w:tcPr>
            <w:tcW w:w="26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6位</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w:t>
            </w:r>
          </w:p>
        </w:tc>
        <w:tc>
          <w:tcPr>
            <w:tcW w:w="9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变频器端子</w:t>
            </w:r>
          </w:p>
        </w:tc>
        <w:tc>
          <w:tcPr>
            <w:tcW w:w="26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8位</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w:t>
            </w:r>
          </w:p>
        </w:tc>
        <w:tc>
          <w:tcPr>
            <w:tcW w:w="9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工具剪刀</w:t>
            </w:r>
          </w:p>
        </w:tc>
        <w:tc>
          <w:tcPr>
            <w:tcW w:w="26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得力（deli） 剪刀办公家用生活手工剪子 不锈钢裁缝美工剪办公用品 劲爆大号-6001【蓝色1把】</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w:t>
            </w:r>
          </w:p>
        </w:tc>
        <w:tc>
          <w:tcPr>
            <w:tcW w:w="9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激光笔</w:t>
            </w:r>
          </w:p>
        </w:tc>
        <w:tc>
          <w:tcPr>
            <w:tcW w:w="26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得力（deli）绿光远射激光笔可充电式激光灯逗猫棒天文指星笔售楼沙盘指示笔</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支</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w:t>
            </w:r>
          </w:p>
        </w:tc>
        <w:tc>
          <w:tcPr>
            <w:tcW w:w="9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透明胶</w:t>
            </w:r>
          </w:p>
        </w:tc>
        <w:tc>
          <w:tcPr>
            <w:tcW w:w="26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得力 双面胶 美纹胶 强力魔力双面胶 透明胶带 安全胶带 彩色胶带 封箱器 胶带座 泡沫胶1.8透明胶带</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w:t>
            </w:r>
          </w:p>
        </w:tc>
        <w:tc>
          <w:tcPr>
            <w:tcW w:w="9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水性笔</w:t>
            </w:r>
          </w:p>
        </w:tc>
        <w:tc>
          <w:tcPr>
            <w:tcW w:w="26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黑色，12只装</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w:t>
            </w:r>
          </w:p>
        </w:tc>
        <w:tc>
          <w:tcPr>
            <w:tcW w:w="9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水性笔</w:t>
            </w:r>
          </w:p>
        </w:tc>
        <w:tc>
          <w:tcPr>
            <w:tcW w:w="26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红色，12只装</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盒</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w:t>
            </w:r>
          </w:p>
        </w:tc>
        <w:tc>
          <w:tcPr>
            <w:tcW w:w="9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不锈钢托盘</w:t>
            </w:r>
          </w:p>
        </w:tc>
        <w:tc>
          <w:tcPr>
            <w:tcW w:w="26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加厚无磁，80cm*80cm*5</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w:t>
            </w:r>
          </w:p>
        </w:tc>
        <w:tc>
          <w:tcPr>
            <w:tcW w:w="9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加厚透明塑料收纳箱</w:t>
            </w:r>
          </w:p>
        </w:tc>
        <w:tc>
          <w:tcPr>
            <w:tcW w:w="26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57cmx40.5cmx33cm，加厚透明塑料</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w:t>
            </w:r>
          </w:p>
        </w:tc>
        <w:tc>
          <w:tcPr>
            <w:tcW w:w="9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洗耳球</w:t>
            </w:r>
          </w:p>
        </w:tc>
        <w:tc>
          <w:tcPr>
            <w:tcW w:w="26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小号30ml</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w:t>
            </w:r>
          </w:p>
        </w:tc>
        <w:tc>
          <w:tcPr>
            <w:tcW w:w="9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洗耳球</w:t>
            </w:r>
          </w:p>
        </w:tc>
        <w:tc>
          <w:tcPr>
            <w:tcW w:w="26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中号30ml</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w:t>
            </w:r>
          </w:p>
        </w:tc>
        <w:tc>
          <w:tcPr>
            <w:tcW w:w="9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洗耳球</w:t>
            </w:r>
          </w:p>
        </w:tc>
        <w:tc>
          <w:tcPr>
            <w:tcW w:w="26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大号90ml</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w:t>
            </w:r>
          </w:p>
        </w:tc>
        <w:tc>
          <w:tcPr>
            <w:tcW w:w="9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不锈钢药匙</w:t>
            </w:r>
          </w:p>
        </w:tc>
        <w:tc>
          <w:tcPr>
            <w:tcW w:w="26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12cm,单头，不锈钢</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w:t>
            </w:r>
          </w:p>
        </w:tc>
        <w:tc>
          <w:tcPr>
            <w:tcW w:w="9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天平刷</w:t>
            </w:r>
          </w:p>
        </w:tc>
        <w:tc>
          <w:tcPr>
            <w:tcW w:w="26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1.5寸</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w:t>
            </w:r>
          </w:p>
        </w:tc>
        <w:tc>
          <w:tcPr>
            <w:tcW w:w="9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载玻片</w:t>
            </w:r>
          </w:p>
        </w:tc>
        <w:tc>
          <w:tcPr>
            <w:tcW w:w="26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18*18mm，50片一盒</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w:t>
            </w:r>
          </w:p>
        </w:tc>
        <w:tc>
          <w:tcPr>
            <w:tcW w:w="9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盖玻片</w:t>
            </w:r>
          </w:p>
        </w:tc>
        <w:tc>
          <w:tcPr>
            <w:tcW w:w="26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18*18mm，50片一盒</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79</w:t>
            </w:r>
          </w:p>
        </w:tc>
        <w:tc>
          <w:tcPr>
            <w:tcW w:w="9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称量纸</w:t>
            </w:r>
          </w:p>
        </w:tc>
        <w:tc>
          <w:tcPr>
            <w:tcW w:w="26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120*120mm,500张/盒</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9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搽镜纸</w:t>
            </w:r>
          </w:p>
        </w:tc>
        <w:tc>
          <w:tcPr>
            <w:tcW w:w="26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100*150mm，100张/本</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w:t>
            </w:r>
          </w:p>
        </w:tc>
        <w:tc>
          <w:tcPr>
            <w:tcW w:w="9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弯头镊子</w:t>
            </w:r>
          </w:p>
        </w:tc>
        <w:tc>
          <w:tcPr>
            <w:tcW w:w="26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14cm不锈钢弯头镊子</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w:t>
            </w:r>
          </w:p>
        </w:tc>
        <w:tc>
          <w:tcPr>
            <w:tcW w:w="9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容量瓶刷</w:t>
            </w:r>
          </w:p>
        </w:tc>
        <w:tc>
          <w:tcPr>
            <w:tcW w:w="26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250毫升容量瓶刷</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9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容量瓶刷</w:t>
            </w:r>
          </w:p>
        </w:tc>
        <w:tc>
          <w:tcPr>
            <w:tcW w:w="26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500毫升容量瓶刷</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w:t>
            </w:r>
          </w:p>
        </w:tc>
        <w:tc>
          <w:tcPr>
            <w:tcW w:w="9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容量瓶刷</w:t>
            </w:r>
          </w:p>
        </w:tc>
        <w:tc>
          <w:tcPr>
            <w:tcW w:w="26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1000毫升容量瓶刷</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9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量筒刷</w:t>
            </w:r>
          </w:p>
        </w:tc>
        <w:tc>
          <w:tcPr>
            <w:tcW w:w="26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100毫升量筒刷</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w:t>
            </w:r>
          </w:p>
        </w:tc>
        <w:tc>
          <w:tcPr>
            <w:tcW w:w="9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刻度吸管刷</w:t>
            </w:r>
          </w:p>
        </w:tc>
        <w:tc>
          <w:tcPr>
            <w:tcW w:w="26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5ml刻度吸管刷</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w:t>
            </w:r>
          </w:p>
        </w:tc>
        <w:tc>
          <w:tcPr>
            <w:tcW w:w="9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刻度吸管刷</w:t>
            </w:r>
          </w:p>
        </w:tc>
        <w:tc>
          <w:tcPr>
            <w:tcW w:w="26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10ml刻度吸管刷</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88</w:t>
            </w:r>
          </w:p>
        </w:tc>
        <w:tc>
          <w:tcPr>
            <w:tcW w:w="9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刻度吸管刷</w:t>
            </w:r>
          </w:p>
        </w:tc>
        <w:tc>
          <w:tcPr>
            <w:tcW w:w="26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20ml刻度吸管刷</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89</w:t>
            </w:r>
          </w:p>
        </w:tc>
        <w:tc>
          <w:tcPr>
            <w:tcW w:w="9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刻度吸管刷</w:t>
            </w:r>
          </w:p>
        </w:tc>
        <w:tc>
          <w:tcPr>
            <w:tcW w:w="26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50ml刻度吸管刷</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9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酒精消毒液</w:t>
            </w:r>
          </w:p>
        </w:tc>
        <w:tc>
          <w:tcPr>
            <w:tcW w:w="26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医用75度乙醇100ml，喷雾型</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w:t>
            </w:r>
          </w:p>
        </w:tc>
        <w:tc>
          <w:tcPr>
            <w:tcW w:w="9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碘伏消毒液</w:t>
            </w:r>
          </w:p>
        </w:tc>
        <w:tc>
          <w:tcPr>
            <w:tcW w:w="26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喷雾100ml，喷雾型</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w:t>
            </w:r>
          </w:p>
        </w:tc>
        <w:tc>
          <w:tcPr>
            <w:tcW w:w="9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排气扇</w:t>
            </w:r>
          </w:p>
        </w:tc>
        <w:tc>
          <w:tcPr>
            <w:tcW w:w="26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10寸</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93</w:t>
            </w:r>
          </w:p>
        </w:tc>
        <w:tc>
          <w:tcPr>
            <w:tcW w:w="9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脐橙苗</w:t>
            </w:r>
          </w:p>
        </w:tc>
        <w:tc>
          <w:tcPr>
            <w:tcW w:w="26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树高0.9米，枝头挂果</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棵</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94</w:t>
            </w:r>
          </w:p>
        </w:tc>
        <w:tc>
          <w:tcPr>
            <w:tcW w:w="9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柠檬苗</w:t>
            </w:r>
          </w:p>
        </w:tc>
        <w:tc>
          <w:tcPr>
            <w:tcW w:w="26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树高1.5米，枝头挂果</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棵</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9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玫瑰苗</w:t>
            </w:r>
          </w:p>
        </w:tc>
        <w:tc>
          <w:tcPr>
            <w:tcW w:w="26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20厘米左右高，带花苞，四色</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棵</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w:t>
            </w:r>
          </w:p>
        </w:tc>
        <w:tc>
          <w:tcPr>
            <w:tcW w:w="9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辣椒苗</w:t>
            </w:r>
          </w:p>
        </w:tc>
        <w:tc>
          <w:tcPr>
            <w:tcW w:w="26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五彩椒，带辣椒</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棵</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w:t>
            </w:r>
          </w:p>
        </w:tc>
        <w:tc>
          <w:tcPr>
            <w:tcW w:w="9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水培水八角苗</w:t>
            </w:r>
          </w:p>
        </w:tc>
        <w:tc>
          <w:tcPr>
            <w:tcW w:w="26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水培水八角苗</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株</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w:t>
            </w:r>
          </w:p>
        </w:tc>
        <w:tc>
          <w:tcPr>
            <w:tcW w:w="9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水培鱼腥草苗</w:t>
            </w:r>
          </w:p>
        </w:tc>
        <w:tc>
          <w:tcPr>
            <w:tcW w:w="26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水培能成活，叶子5片</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株</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w:t>
            </w:r>
          </w:p>
        </w:tc>
        <w:tc>
          <w:tcPr>
            <w:tcW w:w="9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番茄树苗</w:t>
            </w:r>
          </w:p>
        </w:tc>
        <w:tc>
          <w:tcPr>
            <w:tcW w:w="26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株高30CM，多年生木本</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株</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9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羽衣甘蓝苗</w:t>
            </w:r>
          </w:p>
        </w:tc>
        <w:tc>
          <w:tcPr>
            <w:tcW w:w="26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株高10CM，真叶5片</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棵</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w:t>
            </w:r>
          </w:p>
        </w:tc>
        <w:tc>
          <w:tcPr>
            <w:tcW w:w="9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水培绿萝</w:t>
            </w:r>
          </w:p>
        </w:tc>
        <w:tc>
          <w:tcPr>
            <w:tcW w:w="26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株高30CM</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株</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102</w:t>
            </w:r>
          </w:p>
        </w:tc>
        <w:tc>
          <w:tcPr>
            <w:tcW w:w="9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百香果苗</w:t>
            </w:r>
          </w:p>
        </w:tc>
        <w:tc>
          <w:tcPr>
            <w:tcW w:w="26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钦密9号黄金百香果</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株</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w:t>
            </w:r>
          </w:p>
        </w:tc>
        <w:tc>
          <w:tcPr>
            <w:tcW w:w="9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水培营养液</w:t>
            </w:r>
          </w:p>
        </w:tc>
        <w:tc>
          <w:tcPr>
            <w:tcW w:w="26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大量元素水溶肥，20kg</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104</w:t>
            </w:r>
          </w:p>
        </w:tc>
        <w:tc>
          <w:tcPr>
            <w:tcW w:w="9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垃圾桶</w:t>
            </w:r>
          </w:p>
        </w:tc>
        <w:tc>
          <w:tcPr>
            <w:tcW w:w="26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47cm*53cm*93cm塑料黑色</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105</w:t>
            </w:r>
          </w:p>
        </w:tc>
        <w:tc>
          <w:tcPr>
            <w:tcW w:w="9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除草机</w:t>
            </w:r>
          </w:p>
        </w:tc>
        <w:tc>
          <w:tcPr>
            <w:tcW w:w="26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16寸5.5马力手推</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106</w:t>
            </w:r>
          </w:p>
        </w:tc>
        <w:tc>
          <w:tcPr>
            <w:tcW w:w="9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电子天平</w:t>
            </w:r>
          </w:p>
        </w:tc>
        <w:tc>
          <w:tcPr>
            <w:tcW w:w="26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圆盘2kg,精密度0.01g,配砝码防风罩</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107</w:t>
            </w:r>
          </w:p>
        </w:tc>
        <w:tc>
          <w:tcPr>
            <w:tcW w:w="9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手铲</w:t>
            </w:r>
          </w:p>
        </w:tc>
        <w:tc>
          <w:tcPr>
            <w:tcW w:w="26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31CM长*8.8CM宽</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108</w:t>
            </w:r>
          </w:p>
        </w:tc>
        <w:tc>
          <w:tcPr>
            <w:tcW w:w="9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碳钢手锄</w:t>
            </w:r>
          </w:p>
        </w:tc>
        <w:tc>
          <w:tcPr>
            <w:tcW w:w="26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33.5CM长*7CM宽*13CM高</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109</w:t>
            </w:r>
          </w:p>
        </w:tc>
        <w:tc>
          <w:tcPr>
            <w:tcW w:w="9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火柴</w:t>
            </w:r>
          </w:p>
        </w:tc>
        <w:tc>
          <w:tcPr>
            <w:tcW w:w="26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10盒/包</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包</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w:t>
            </w:r>
          </w:p>
        </w:tc>
        <w:tc>
          <w:tcPr>
            <w:tcW w:w="9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陶瓷托盘</w:t>
            </w:r>
          </w:p>
        </w:tc>
        <w:tc>
          <w:tcPr>
            <w:tcW w:w="26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35CM*50CM*4CM</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111</w:t>
            </w:r>
          </w:p>
        </w:tc>
        <w:tc>
          <w:tcPr>
            <w:tcW w:w="9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比重瓶</w:t>
            </w:r>
          </w:p>
        </w:tc>
        <w:tc>
          <w:tcPr>
            <w:tcW w:w="26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250ML玻璃</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112</w:t>
            </w:r>
          </w:p>
        </w:tc>
        <w:tc>
          <w:tcPr>
            <w:tcW w:w="9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比重计</w:t>
            </w:r>
          </w:p>
        </w:tc>
        <w:tc>
          <w:tcPr>
            <w:tcW w:w="26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0-70</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113</w:t>
            </w:r>
          </w:p>
        </w:tc>
        <w:tc>
          <w:tcPr>
            <w:tcW w:w="9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投影遥控器</w:t>
            </w:r>
          </w:p>
        </w:tc>
        <w:tc>
          <w:tcPr>
            <w:tcW w:w="26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适用卡西欧</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114</w:t>
            </w:r>
          </w:p>
        </w:tc>
        <w:tc>
          <w:tcPr>
            <w:tcW w:w="9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户外无线扩音器</w:t>
            </w:r>
          </w:p>
        </w:tc>
        <w:tc>
          <w:tcPr>
            <w:tcW w:w="26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b/>
                <w:bCs/>
                <w:color w:val="auto"/>
                <w:highlight w:val="none"/>
              </w:rPr>
              <w:t>★</w:t>
            </w:r>
            <w:r>
              <w:rPr>
                <w:rFonts w:hint="eastAsia" w:ascii="宋体" w:hAnsi="宋体" w:eastAsia="宋体" w:cs="宋体"/>
                <w:i w:val="0"/>
                <w:iCs w:val="0"/>
                <w:color w:val="000000"/>
                <w:kern w:val="0"/>
                <w:sz w:val="20"/>
                <w:szCs w:val="20"/>
                <w:u w:val="none"/>
                <w:lang w:val="en-US" w:eastAsia="zh-CN" w:bidi="ar"/>
              </w:rPr>
              <w:t>黑色，配无线手持麦和无线头戴麦，可音频输入、u盘播放、TF卡播放，2500mAh</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115</w:t>
            </w:r>
          </w:p>
        </w:tc>
        <w:tc>
          <w:tcPr>
            <w:tcW w:w="9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教具圆规</w:t>
            </w:r>
          </w:p>
        </w:tc>
        <w:tc>
          <w:tcPr>
            <w:tcW w:w="26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木质，吸盘脚，可夹粉笔和白板笔</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116</w:t>
            </w:r>
          </w:p>
        </w:tc>
        <w:tc>
          <w:tcPr>
            <w:tcW w:w="9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A4打印纸</w:t>
            </w:r>
          </w:p>
        </w:tc>
        <w:tc>
          <w:tcPr>
            <w:tcW w:w="26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A4，70g，1包500张，1箱5包</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箱</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117</w:t>
            </w:r>
          </w:p>
        </w:tc>
        <w:tc>
          <w:tcPr>
            <w:tcW w:w="9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高清转接线</w:t>
            </w:r>
          </w:p>
        </w:tc>
        <w:tc>
          <w:tcPr>
            <w:tcW w:w="26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转母头，线长14.5cm</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118</w:t>
            </w:r>
          </w:p>
        </w:tc>
        <w:tc>
          <w:tcPr>
            <w:tcW w:w="9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高清转接线</w:t>
            </w:r>
          </w:p>
        </w:tc>
        <w:tc>
          <w:tcPr>
            <w:tcW w:w="26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转公头，线长1米</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119</w:t>
            </w:r>
          </w:p>
        </w:tc>
        <w:tc>
          <w:tcPr>
            <w:tcW w:w="9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USB3.0分线器</w:t>
            </w:r>
          </w:p>
        </w:tc>
        <w:tc>
          <w:tcPr>
            <w:tcW w:w="26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USB3.0分线器拓展坞扩展坞高速4口集线器HUB笔记本电脑五合一转换器转接头延长线0.2米</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36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w:t>
            </w:r>
          </w:p>
        </w:tc>
        <w:tc>
          <w:tcPr>
            <w:tcW w:w="9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路由器</w:t>
            </w:r>
          </w:p>
        </w:tc>
        <w:tc>
          <w:tcPr>
            <w:tcW w:w="26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b/>
                <w:bCs/>
                <w:color w:val="auto"/>
                <w:highlight w:val="none"/>
              </w:rPr>
              <w:t>★</w:t>
            </w:r>
            <w:r>
              <w:rPr>
                <w:rFonts w:hint="eastAsia" w:ascii="宋体" w:hAnsi="宋体" w:eastAsia="宋体" w:cs="宋体"/>
                <w:i w:val="0"/>
                <w:iCs w:val="0"/>
                <w:color w:val="000000"/>
                <w:kern w:val="0"/>
                <w:sz w:val="20"/>
                <w:szCs w:val="20"/>
                <w:u w:val="none"/>
                <w:lang w:val="en-US" w:eastAsia="zh-CN" w:bidi="ar"/>
              </w:rPr>
              <w:t>千兆，4线，3口，支持IPV6，无线WIFI5，MOXAEDS-408A网管环网；DC24V，MOXAEDS-G509-T配2个SFP-1G单纤光模块</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w:t>
            </w:r>
          </w:p>
        </w:tc>
        <w:tc>
          <w:tcPr>
            <w:tcW w:w="9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扫把</w:t>
            </w:r>
          </w:p>
        </w:tc>
        <w:tc>
          <w:tcPr>
            <w:tcW w:w="266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35cm毛宽，1.12m高</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把</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bl>
    <w:p>
      <w:pPr>
        <w:pageBreakBefore w:val="0"/>
        <w:kinsoku/>
        <w:wordWrap/>
        <w:overflowPunct/>
        <w:topLinePunct w:val="0"/>
        <w:autoSpaceDE/>
        <w:autoSpaceDN/>
        <w:bidi w:val="0"/>
        <w:adjustRightInd/>
        <w:snapToGrid/>
        <w:spacing w:line="360" w:lineRule="exact"/>
      </w:pPr>
    </w:p>
    <w:p>
      <w:pPr>
        <w:pStyle w:val="2"/>
      </w:pPr>
    </w:p>
    <w:tbl>
      <w:tblPr>
        <w:tblStyle w:val="7"/>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133"/>
        <w:gridCol w:w="1233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5000"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60" w:lineRule="exact"/>
              <w:jc w:val="left"/>
              <w:rPr>
                <w:rFonts w:ascii="宋体" w:hAnsi="宋体" w:cs="宋体"/>
                <w:b/>
                <w:kern w:val="0"/>
                <w:sz w:val="21"/>
                <w:szCs w:val="21"/>
              </w:rPr>
            </w:pPr>
            <w:r>
              <w:rPr>
                <w:rFonts w:hint="eastAsia" w:ascii="宋体" w:hAnsi="宋体"/>
                <w:b/>
                <w:sz w:val="21"/>
                <w:szCs w:val="21"/>
                <w:lang w:eastAsia="zh-CN"/>
              </w:rPr>
              <w:t>二、</w:t>
            </w:r>
            <w:r>
              <w:rPr>
                <w:rFonts w:hint="eastAsia" w:ascii="宋体" w:hAnsi="宋体"/>
                <w:b/>
                <w:sz w:val="21"/>
                <w:szCs w:val="21"/>
              </w:rPr>
              <w:t>商务及其他要求表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4" w:hRule="atLeast"/>
        </w:trPr>
        <w:tc>
          <w:tcPr>
            <w:tcW w:w="14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sz w:val="21"/>
                <w:szCs w:val="21"/>
              </w:rPr>
            </w:pPr>
            <w:r>
              <w:rPr>
                <w:rFonts w:hint="eastAsia" w:ascii="宋体" w:hAnsi="宋体" w:eastAsia="宋体" w:cs="宋体"/>
                <w:i w:val="0"/>
                <w:iCs w:val="0"/>
                <w:color w:val="000000"/>
                <w:kern w:val="0"/>
                <w:sz w:val="24"/>
                <w:szCs w:val="24"/>
                <w:u w:val="none"/>
                <w:lang w:val="en-US" w:eastAsia="zh-CN" w:bidi="ar"/>
              </w:rPr>
              <w:t>★合同签订期</w:t>
            </w:r>
          </w:p>
        </w:tc>
        <w:tc>
          <w:tcPr>
            <w:tcW w:w="815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sz w:val="21"/>
                <w:szCs w:val="21"/>
              </w:rPr>
            </w:pPr>
            <w:r>
              <w:rPr>
                <w:rFonts w:hint="eastAsia" w:ascii="宋体" w:hAnsi="宋体" w:eastAsia="宋体" w:cs="宋体"/>
                <w:i w:val="0"/>
                <w:iCs w:val="0"/>
                <w:color w:val="000000"/>
                <w:kern w:val="0"/>
                <w:sz w:val="24"/>
                <w:szCs w:val="24"/>
                <w:u w:val="none"/>
                <w:lang w:val="en-US" w:eastAsia="zh-CN" w:bidi="ar"/>
              </w:rPr>
              <w:t>成交后，供应商应在3个日历日内与采购人签订项目合同。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67" w:hRule="atLeast"/>
        </w:trPr>
        <w:tc>
          <w:tcPr>
            <w:tcW w:w="14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sz w:val="21"/>
                <w:szCs w:val="21"/>
              </w:rPr>
            </w:pPr>
            <w:r>
              <w:rPr>
                <w:rFonts w:hint="eastAsia" w:ascii="宋体" w:hAnsi="宋体" w:eastAsia="宋体" w:cs="宋体"/>
                <w:i w:val="0"/>
                <w:iCs w:val="0"/>
                <w:color w:val="000000"/>
                <w:kern w:val="0"/>
                <w:sz w:val="24"/>
                <w:szCs w:val="24"/>
                <w:u w:val="none"/>
                <w:lang w:val="en-US" w:eastAsia="zh-CN" w:bidi="ar"/>
              </w:rPr>
              <w:t>★付款条件</w:t>
            </w:r>
          </w:p>
        </w:tc>
        <w:tc>
          <w:tcPr>
            <w:tcW w:w="815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eastAsia="金山简黑体"/>
                <w:sz w:val="21"/>
                <w:szCs w:val="21"/>
                <w:lang w:val="en-US" w:eastAsia="zh-CN"/>
              </w:rPr>
            </w:pPr>
            <w:r>
              <w:rPr>
                <w:rFonts w:hint="eastAsia" w:ascii="宋体" w:hAnsi="宋体" w:eastAsia="宋体" w:cs="宋体"/>
                <w:i w:val="0"/>
                <w:iCs w:val="0"/>
                <w:color w:val="000000"/>
                <w:kern w:val="0"/>
                <w:sz w:val="24"/>
                <w:szCs w:val="24"/>
                <w:u w:val="none"/>
                <w:lang w:val="en-US" w:eastAsia="zh-CN" w:bidi="ar"/>
              </w:rPr>
              <w:t>供货完毕并经采购人验收合格后，一次性转帐支付100﹪的项目货款。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4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ascii="宋体" w:hAnsi="宋体"/>
                <w:sz w:val="21"/>
                <w:szCs w:val="21"/>
              </w:rPr>
            </w:pPr>
            <w:r>
              <w:rPr>
                <w:rFonts w:hint="eastAsia" w:ascii="宋体" w:hAnsi="宋体" w:eastAsia="宋体" w:cs="宋体"/>
                <w:i w:val="0"/>
                <w:iCs w:val="0"/>
                <w:color w:val="000000"/>
                <w:kern w:val="0"/>
                <w:sz w:val="24"/>
                <w:szCs w:val="24"/>
                <w:u w:val="none"/>
                <w:lang w:val="en-US" w:eastAsia="zh-CN" w:bidi="ar"/>
              </w:rPr>
              <w:t>★交货时间及地点</w:t>
            </w:r>
          </w:p>
        </w:tc>
        <w:tc>
          <w:tcPr>
            <w:tcW w:w="815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sz w:val="21"/>
                <w:szCs w:val="21"/>
                <w:highlight w:val="yellow"/>
              </w:rPr>
            </w:pPr>
            <w:r>
              <w:rPr>
                <w:rFonts w:hint="eastAsia" w:ascii="宋体" w:hAnsi="宋体" w:eastAsia="宋体" w:cs="宋体"/>
                <w:i w:val="0"/>
                <w:iCs w:val="0"/>
                <w:color w:val="000000"/>
                <w:kern w:val="0"/>
                <w:sz w:val="24"/>
                <w:szCs w:val="24"/>
                <w:u w:val="none"/>
                <w:lang w:val="en-US" w:eastAsia="zh-CN" w:bidi="ar"/>
              </w:rPr>
              <w:t>交货要求：</w:t>
            </w:r>
            <w:r>
              <w:rPr>
                <w:rFonts w:hint="eastAsia" w:ascii="宋体" w:hAnsi="宋体" w:eastAsia="宋体" w:cs="宋体"/>
                <w:i w:val="0"/>
                <w:iCs w:val="0"/>
                <w:color w:val="FF0000"/>
                <w:kern w:val="0"/>
                <w:sz w:val="24"/>
                <w:szCs w:val="24"/>
                <w:u w:val="none"/>
                <w:lang w:val="en-US" w:eastAsia="zh-CN" w:bidi="ar"/>
              </w:rPr>
              <w:t>2023年11月7日</w:t>
            </w:r>
            <w:r>
              <w:rPr>
                <w:rFonts w:hint="eastAsia" w:ascii="宋体" w:hAnsi="宋体" w:eastAsia="宋体" w:cs="宋体"/>
                <w:i w:val="0"/>
                <w:iCs w:val="0"/>
                <w:color w:val="000000"/>
                <w:kern w:val="0"/>
                <w:sz w:val="24"/>
                <w:szCs w:val="24"/>
                <w:u w:val="none"/>
                <w:lang w:val="en-US" w:eastAsia="zh-CN" w:bidi="ar"/>
              </w:rPr>
              <w:t>前完成供货并交付验收合格。地点：广西区采购人指定地点。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89" w:hRule="atLeast"/>
        </w:trPr>
        <w:tc>
          <w:tcPr>
            <w:tcW w:w="14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Theme="minorEastAsia"/>
                <w:sz w:val="21"/>
                <w:szCs w:val="21"/>
                <w:lang w:eastAsia="zh-CN"/>
              </w:rPr>
            </w:pPr>
            <w:r>
              <w:rPr>
                <w:rFonts w:hint="eastAsia" w:ascii="宋体" w:hAnsi="宋体" w:eastAsia="宋体" w:cs="宋体"/>
                <w:i w:val="0"/>
                <w:iCs w:val="0"/>
                <w:color w:val="000000"/>
                <w:kern w:val="0"/>
                <w:sz w:val="24"/>
                <w:szCs w:val="24"/>
                <w:u w:val="none"/>
                <w:lang w:val="en-US" w:eastAsia="zh-CN" w:bidi="ar"/>
              </w:rPr>
              <w:t>★质保期</w:t>
            </w:r>
          </w:p>
        </w:tc>
        <w:tc>
          <w:tcPr>
            <w:tcW w:w="815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ascii="宋体" w:hAnsi="宋体" w:cs="仿宋"/>
                <w:kern w:val="0"/>
                <w:sz w:val="21"/>
                <w:szCs w:val="21"/>
                <w:lang w:val="zh-CN"/>
              </w:rPr>
            </w:pPr>
            <w:r>
              <w:rPr>
                <w:rFonts w:hint="eastAsia" w:ascii="宋体" w:hAnsi="宋体" w:eastAsia="宋体" w:cs="宋体"/>
                <w:i w:val="0"/>
                <w:iCs w:val="0"/>
                <w:color w:val="000000"/>
                <w:kern w:val="0"/>
                <w:sz w:val="24"/>
                <w:szCs w:val="24"/>
                <w:u w:val="none"/>
                <w:lang w:val="en-US" w:eastAsia="zh-CN" w:bidi="ar"/>
              </w:rPr>
              <w:t>货物质量符合国家行业质量标准，并按国家有关规定或厂家承诺实行“三包”。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7" w:hRule="atLeast"/>
        </w:trPr>
        <w:tc>
          <w:tcPr>
            <w:tcW w:w="14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Theme="minorEastAsia"/>
                <w:b/>
                <w:sz w:val="21"/>
                <w:szCs w:val="21"/>
                <w:lang w:eastAsia="zh-CN"/>
              </w:rPr>
            </w:pPr>
            <w:r>
              <w:rPr>
                <w:rFonts w:hint="eastAsia" w:ascii="宋体" w:hAnsi="宋体" w:eastAsia="宋体" w:cs="宋体"/>
                <w:i w:val="0"/>
                <w:iCs w:val="0"/>
                <w:color w:val="000000"/>
                <w:kern w:val="0"/>
                <w:sz w:val="24"/>
                <w:szCs w:val="24"/>
                <w:u w:val="none"/>
                <w:lang w:val="en-US" w:eastAsia="zh-CN" w:bidi="ar"/>
              </w:rPr>
              <w:t>售后服务要求</w:t>
            </w:r>
          </w:p>
        </w:tc>
        <w:tc>
          <w:tcPr>
            <w:tcW w:w="815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sz w:val="21"/>
                <w:szCs w:val="21"/>
              </w:rPr>
            </w:pPr>
            <w:r>
              <w:rPr>
                <w:rFonts w:hint="eastAsia" w:ascii="宋体" w:hAnsi="宋体" w:eastAsia="宋体" w:cs="宋体"/>
                <w:i w:val="0"/>
                <w:iCs w:val="0"/>
                <w:color w:val="000000"/>
                <w:kern w:val="0"/>
                <w:sz w:val="24"/>
                <w:szCs w:val="24"/>
                <w:u w:val="none"/>
                <w:lang w:val="en-US" w:eastAsia="zh-CN" w:bidi="ar"/>
              </w:rPr>
              <w:t>1、免费送货上门。2、成交供应商负责处理解决货物出现的质量及安全问题并承担一切费用，交货后一个月内，所有非故意性损坏以及正常使用范围内造成的损坏均应按国家“三包”政策提供售后服务（免费更换或维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7" w:hRule="atLeast"/>
        </w:trPr>
        <w:tc>
          <w:tcPr>
            <w:tcW w:w="14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★竞标报价</w:t>
            </w:r>
          </w:p>
        </w:tc>
        <w:tc>
          <w:tcPr>
            <w:tcW w:w="815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竞标报价为采购人指定地点的现场交货价，包括（但不限于）：</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1、服务的价格：包括货款、杂配件、安装调试费、验收费；</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2、产品的标准附件、备品备件、专用工具的价格。</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3、运输、装卸、技术支持、售后服务费。</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4、招标代理服务费、保险费和各项税金。</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注：供应商自行考虑完成项目所需的辅材、杂配件等数量，竞标报价中应包含全部内容，成交后采购人不再另行支付额外费用。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7" w:hRule="atLeast"/>
        </w:trPr>
        <w:tc>
          <w:tcPr>
            <w:tcW w:w="141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采购人对项目的特殊要求及说明</w:t>
            </w:r>
          </w:p>
        </w:tc>
        <w:tc>
          <w:tcPr>
            <w:tcW w:w="815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1、为防止虚假应标，验收前采购人有权要求成交人提供泵项目中的货物到采购人处进行技术与功能的验证，如不参与验证以及验证不达到项目需求要求的，将不予验收。                                                    2、采购需求中“实质性要求”是指带“★”的项目条款或者不能负偏离的项目条款或已经指明不满足按响应文件作无效处理的项目条款。</w:t>
            </w:r>
          </w:p>
        </w:tc>
      </w:tr>
    </w:tbl>
    <w:p/>
    <w:p>
      <w:pPr>
        <w:keepNext w:val="0"/>
        <w:keepLines w:val="0"/>
        <w:pageBreakBefore w:val="0"/>
        <w:widowControl w:val="0"/>
        <w:kinsoku/>
        <w:wordWrap/>
        <w:overflowPunct w:val="0"/>
        <w:topLinePunct w:val="0"/>
        <w:autoSpaceDE/>
        <w:autoSpaceDN/>
        <w:bidi w:val="0"/>
        <w:adjustRightInd/>
        <w:snapToGrid/>
        <w:spacing w:line="500" w:lineRule="exact"/>
        <w:jc w:val="center"/>
        <w:textAlignment w:val="auto"/>
        <w:rPr>
          <w:rFonts w:hint="eastAsia" w:ascii="黑体" w:hAnsi="黑体" w:eastAsia="黑体" w:cs="黑体"/>
          <w:sz w:val="44"/>
          <w:szCs w:val="44"/>
          <w:lang w:val="en-US" w:eastAsia="zh-CN"/>
        </w:rPr>
      </w:pPr>
      <w:r>
        <w:rPr>
          <w:rFonts w:hint="eastAsia" w:ascii="方正小标宋简体" w:hAnsi="方正小标宋简体" w:eastAsia="方正小标宋简体" w:cs="方正小标宋简体"/>
          <w:b w:val="0"/>
          <w:bCs w:val="0"/>
          <w:i w:val="0"/>
          <w:iCs w:val="0"/>
          <w:caps w:val="0"/>
          <w:color w:val="000000"/>
          <w:spacing w:val="0"/>
          <w:kern w:val="0"/>
          <w:sz w:val="44"/>
          <w:szCs w:val="44"/>
          <w:shd w:val="clear" w:color="auto" w:fill="FFFFFF"/>
          <w:lang w:val="en-US" w:eastAsia="zh-CN" w:bidi="ar"/>
        </w:rPr>
        <w:t>三部分  格式文件</w:t>
      </w:r>
    </w:p>
    <w:p>
      <w:pPr>
        <w:keepNext w:val="0"/>
        <w:keepLines w:val="0"/>
        <w:pageBreakBefore w:val="0"/>
        <w:widowControl w:val="0"/>
        <w:kinsoku/>
        <w:wordWrap/>
        <w:overflowPunct w:val="0"/>
        <w:topLinePunct w:val="0"/>
        <w:autoSpaceDE/>
        <w:autoSpaceDN/>
        <w:bidi w:val="0"/>
        <w:adjustRightInd/>
        <w:snapToGrid/>
        <w:spacing w:line="400" w:lineRule="exact"/>
        <w:ind w:firstLine="720" w:firstLineChars="200"/>
        <w:jc w:val="center"/>
        <w:textAlignment w:val="auto"/>
        <w:rPr>
          <w:rFonts w:hint="eastAsia" w:ascii="华文中宋" w:hAnsi="华文中宋" w:eastAsia="华文中宋" w:cs="华文中宋"/>
          <w:sz w:val="36"/>
          <w:szCs w:val="36"/>
          <w:lang w:val="en-US" w:eastAsia="zh-CN"/>
        </w:rPr>
      </w:pPr>
    </w:p>
    <w:p>
      <w:pPr>
        <w:keepNext w:val="0"/>
        <w:keepLines w:val="0"/>
        <w:pageBreakBefore w:val="0"/>
        <w:widowControl w:val="0"/>
        <w:kinsoku/>
        <w:wordWrap/>
        <w:overflowPunct w:val="0"/>
        <w:topLinePunct w:val="0"/>
        <w:autoSpaceDE/>
        <w:autoSpaceDN/>
        <w:bidi w:val="0"/>
        <w:adjustRightInd/>
        <w:snapToGrid/>
        <w:spacing w:line="500" w:lineRule="exact"/>
        <w:textAlignment w:val="auto"/>
        <w:rPr>
          <w:rFonts w:hint="eastAsia" w:ascii="宋体" w:hAnsi="宋体" w:eastAsia="宋体" w:cs="宋体"/>
          <w:color w:val="auto"/>
          <w:sz w:val="28"/>
          <w:szCs w:val="28"/>
          <w:highlight w:val="none"/>
          <w:lang w:eastAsia="zh-CN"/>
        </w:rPr>
      </w:pPr>
    </w:p>
    <w:p>
      <w:pPr>
        <w:keepNext w:val="0"/>
        <w:keepLines w:val="0"/>
        <w:pageBreakBefore w:val="0"/>
        <w:widowControl w:val="0"/>
        <w:kinsoku/>
        <w:wordWrap/>
        <w:overflowPunct w:val="0"/>
        <w:topLinePunct w:val="0"/>
        <w:autoSpaceDE/>
        <w:autoSpaceDN/>
        <w:bidi w:val="0"/>
        <w:adjustRightInd/>
        <w:snapToGrid/>
        <w:spacing w:line="500" w:lineRule="exact"/>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eastAsia="zh-CN"/>
        </w:rPr>
        <w:t>附件</w:t>
      </w:r>
      <w:r>
        <w:rPr>
          <w:rFonts w:hint="eastAsia" w:ascii="宋体" w:hAnsi="宋体" w:eastAsia="宋体" w:cs="宋体"/>
          <w:color w:val="auto"/>
          <w:sz w:val="28"/>
          <w:szCs w:val="28"/>
          <w:highlight w:val="none"/>
          <w:lang w:val="en-US" w:eastAsia="zh-CN"/>
        </w:rPr>
        <w:t>1</w:t>
      </w:r>
    </w:p>
    <w:p>
      <w:pPr>
        <w:keepNext w:val="0"/>
        <w:keepLines w:val="0"/>
        <w:pageBreakBefore w:val="0"/>
        <w:widowControl w:val="0"/>
        <w:kinsoku/>
        <w:wordWrap/>
        <w:overflowPunct w:val="0"/>
        <w:topLinePunct w:val="0"/>
        <w:autoSpaceDE/>
        <w:autoSpaceDN/>
        <w:bidi w:val="0"/>
        <w:adjustRightInd/>
        <w:snapToGrid/>
        <w:spacing w:line="400" w:lineRule="exact"/>
        <w:ind w:firstLine="720" w:firstLineChars="200"/>
        <w:jc w:val="center"/>
        <w:textAlignment w:val="auto"/>
        <w:rPr>
          <w:rFonts w:hint="eastAsia" w:ascii="华文中宋" w:hAnsi="华文中宋" w:eastAsia="华文中宋" w:cs="华文中宋"/>
          <w:sz w:val="36"/>
          <w:szCs w:val="36"/>
        </w:rPr>
      </w:pPr>
    </w:p>
    <w:p>
      <w:pPr>
        <w:keepNext w:val="0"/>
        <w:keepLines w:val="0"/>
        <w:pageBreakBefore w:val="0"/>
        <w:widowControl w:val="0"/>
        <w:kinsoku/>
        <w:wordWrap/>
        <w:overflowPunct w:val="0"/>
        <w:topLinePunct w:val="0"/>
        <w:autoSpaceDE/>
        <w:autoSpaceDN/>
        <w:bidi w:val="0"/>
        <w:adjustRightInd/>
        <w:snapToGrid/>
        <w:spacing w:line="400" w:lineRule="exact"/>
        <w:ind w:firstLine="720" w:firstLineChars="200"/>
        <w:jc w:val="center"/>
        <w:textAlignment w:val="auto"/>
        <w:rPr>
          <w:rFonts w:hint="eastAsia" w:ascii="宋体" w:hAnsi="宋体" w:eastAsia="宋体" w:cs="宋体"/>
          <w:color w:val="auto"/>
          <w:sz w:val="24"/>
          <w:szCs w:val="24"/>
          <w:highlight w:val="none"/>
        </w:rPr>
      </w:pPr>
      <w:r>
        <w:rPr>
          <w:rFonts w:hint="eastAsia" w:ascii="华文中宋" w:hAnsi="华文中宋" w:eastAsia="华文中宋" w:cs="华文中宋"/>
          <w:sz w:val="36"/>
          <w:szCs w:val="36"/>
        </w:rPr>
        <w:t>法定代表人授权委托书（如有委托时）</w:t>
      </w:r>
    </w:p>
    <w:p>
      <w:pPr>
        <w:keepNext w:val="0"/>
        <w:keepLines w:val="0"/>
        <w:pageBreakBefore w:val="0"/>
        <w:widowControl w:val="0"/>
        <w:kinsoku/>
        <w:wordWrap/>
        <w:overflowPunct w:val="0"/>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p>
    <w:p>
      <w:pPr>
        <w:keepNext w:val="0"/>
        <w:keepLines w:val="0"/>
        <w:pageBreakBefore w:val="0"/>
        <w:widowControl w:val="0"/>
        <w:kinsoku/>
        <w:wordWrap/>
        <w:overflowPunct w:val="0"/>
        <w:topLinePunct w:val="0"/>
        <w:autoSpaceDE/>
        <w:autoSpaceDN/>
        <w:bidi w:val="0"/>
        <w:adjustRightInd/>
        <w:snapToGrid/>
        <w:spacing w:line="5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广西水利电力职业技术学院：</w:t>
      </w:r>
    </w:p>
    <w:p>
      <w:pPr>
        <w:keepNext w:val="0"/>
        <w:keepLines w:val="0"/>
        <w:pageBreakBefore w:val="0"/>
        <w:widowControl w:val="0"/>
        <w:kinsoku/>
        <w:wordWrap/>
        <w:overflowPunct w:val="0"/>
        <w:topLinePunct w:val="0"/>
        <w:autoSpaceDE/>
        <w:autoSpaceDN/>
        <w:bidi w:val="0"/>
        <w:adjustRightInd/>
        <w:snapToGrid/>
        <w:spacing w:line="5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兹授权</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同志为我公司参加贵单位组织的</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cs="宋体"/>
          <w:color w:val="auto"/>
          <w:highlight w:val="none"/>
          <w:u w:val="single"/>
          <w:lang w:val="en-US" w:eastAsia="zh-CN"/>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sz w:val="21"/>
          <w:szCs w:val="21"/>
          <w:highlight w:val="none"/>
        </w:rPr>
        <w:t>活动的委托代理人，全权代表我公司处理在该项目活动中的一切事宜。</w:t>
      </w:r>
    </w:p>
    <w:p>
      <w:pPr>
        <w:keepNext w:val="0"/>
        <w:keepLines w:val="0"/>
        <w:pageBreakBefore w:val="0"/>
        <w:widowControl w:val="0"/>
        <w:kinsoku/>
        <w:wordWrap/>
        <w:overflowPunct w:val="0"/>
        <w:topLinePunct w:val="0"/>
        <w:autoSpaceDE/>
        <w:autoSpaceDN/>
        <w:bidi w:val="0"/>
        <w:adjustRightInd/>
        <w:snapToGrid/>
        <w:spacing w:line="5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代理期限从</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年  月  日起至   年  月  日止。</w:t>
      </w:r>
    </w:p>
    <w:p>
      <w:pPr>
        <w:pStyle w:val="5"/>
        <w:pageBreakBefore w:val="0"/>
        <w:kinsoku/>
        <w:wordWrap/>
        <w:topLinePunct w:val="0"/>
        <w:autoSpaceDE/>
        <w:autoSpaceDN/>
        <w:bidi w:val="0"/>
        <w:adjustRightInd/>
        <w:snapToGrid/>
        <w:spacing w:before="0" w:after="0" w:line="500" w:lineRule="exact"/>
        <w:ind w:firstLine="422" w:firstLineChars="200"/>
        <w:jc w:val="both"/>
        <w:textAlignment w:val="auto"/>
        <w:rPr>
          <w:rFonts w:hint="eastAsia" w:eastAsia="宋体"/>
          <w:color w:val="auto"/>
          <w:sz w:val="21"/>
          <w:szCs w:val="21"/>
          <w:highlight w:val="none"/>
          <w:lang w:eastAsia="zh-CN"/>
        </w:rPr>
      </w:pPr>
      <w:r>
        <w:rPr>
          <w:rFonts w:hint="eastAsia" w:ascii="宋体" w:hAnsi="宋体" w:eastAsia="宋体" w:cs="宋体"/>
          <w:color w:val="auto"/>
          <w:sz w:val="21"/>
          <w:szCs w:val="21"/>
          <w:highlight w:val="none"/>
          <w:lang w:eastAsia="zh-CN"/>
        </w:rPr>
        <w:t>代理人无转委托权。</w:t>
      </w:r>
    </w:p>
    <w:p>
      <w:pPr>
        <w:keepNext w:val="0"/>
        <w:keepLines w:val="0"/>
        <w:pageBreakBefore w:val="0"/>
        <w:widowControl w:val="0"/>
        <w:kinsoku/>
        <w:wordWrap/>
        <w:overflowPunct w:val="0"/>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overflowPunct w:val="0"/>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p>
    <w:p>
      <w:pPr>
        <w:keepNext w:val="0"/>
        <w:keepLines w:val="0"/>
        <w:pageBreakBefore w:val="0"/>
        <w:widowControl w:val="0"/>
        <w:kinsoku/>
        <w:wordWrap/>
        <w:overflowPunct w:val="0"/>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投标人(盖章)：</w:t>
      </w:r>
    </w:p>
    <w:p>
      <w:pPr>
        <w:keepNext w:val="0"/>
        <w:keepLines w:val="0"/>
        <w:pageBreakBefore w:val="0"/>
        <w:widowControl/>
        <w:kinsoku w:val="0"/>
        <w:wordWrap/>
        <w:overflowPunct w:val="0"/>
        <w:topLinePunct w:val="0"/>
        <w:autoSpaceDE w:val="0"/>
        <w:autoSpaceDN w:val="0"/>
        <w:bidi w:val="0"/>
        <w:adjustRightInd w:val="0"/>
        <w:snapToGrid w:val="0"/>
        <w:spacing w:line="253" w:lineRule="auto"/>
        <w:jc w:val="left"/>
        <w:textAlignment w:val="baseline"/>
        <w:rPr>
          <w:rFonts w:ascii="Arial" w:hAnsi="Arial" w:cs="Arial"/>
          <w:snapToGrid w:val="0"/>
          <w:color w:val="auto"/>
          <w:kern w:val="0"/>
          <w:sz w:val="21"/>
          <w:szCs w:val="21"/>
          <w:highlight w:val="none"/>
        </w:rPr>
      </w:pPr>
    </w:p>
    <w:p>
      <w:pPr>
        <w:keepNext w:val="0"/>
        <w:keepLines w:val="0"/>
        <w:pageBreakBefore w:val="0"/>
        <w:widowControl/>
        <w:kinsoku w:val="0"/>
        <w:wordWrap/>
        <w:overflowPunct w:val="0"/>
        <w:topLinePunct w:val="0"/>
        <w:autoSpaceDE w:val="0"/>
        <w:autoSpaceDN w:val="0"/>
        <w:bidi w:val="0"/>
        <w:adjustRightInd w:val="0"/>
        <w:snapToGrid w:val="0"/>
        <w:spacing w:line="519" w:lineRule="exact"/>
        <w:jc w:val="left"/>
        <w:textAlignment w:val="baseline"/>
        <w:rPr>
          <w:rFonts w:ascii="宋体" w:hAnsi="宋体" w:eastAsia="宋体" w:cs="宋体"/>
          <w:snapToGrid w:val="0"/>
          <w:color w:val="auto"/>
          <w:kern w:val="0"/>
          <w:sz w:val="21"/>
          <w:szCs w:val="21"/>
          <w:highlight w:val="none"/>
        </w:rPr>
      </w:pPr>
      <w:r>
        <w:rPr>
          <w:rFonts w:ascii="宋体" w:hAnsi="宋体" w:eastAsia="宋体" w:cs="宋体"/>
          <w:snapToGrid w:val="0"/>
          <w:color w:val="auto"/>
          <w:spacing w:val="20"/>
          <w:kern w:val="0"/>
          <w:position w:val="24"/>
          <w:sz w:val="21"/>
          <w:szCs w:val="21"/>
          <w:highlight w:val="none"/>
        </w:rPr>
        <w:t>法</w:t>
      </w:r>
      <w:r>
        <w:rPr>
          <w:rFonts w:ascii="宋体" w:hAnsi="宋体" w:eastAsia="宋体" w:cs="宋体"/>
          <w:snapToGrid w:val="0"/>
          <w:color w:val="auto"/>
          <w:spacing w:val="11"/>
          <w:kern w:val="0"/>
          <w:position w:val="24"/>
          <w:sz w:val="21"/>
          <w:szCs w:val="21"/>
          <w:highlight w:val="none"/>
        </w:rPr>
        <w:t>定代表人(签字或盖章)：</w:t>
      </w:r>
    </w:p>
    <w:p>
      <w:pPr>
        <w:keepNext w:val="0"/>
        <w:keepLines w:val="0"/>
        <w:pageBreakBefore w:val="0"/>
        <w:widowControl/>
        <w:kinsoku w:val="0"/>
        <w:wordWrap/>
        <w:overflowPunct w:val="0"/>
        <w:topLinePunct w:val="0"/>
        <w:autoSpaceDE w:val="0"/>
        <w:autoSpaceDN w:val="0"/>
        <w:bidi w:val="0"/>
        <w:adjustRightInd w:val="0"/>
        <w:snapToGrid w:val="0"/>
        <w:spacing w:line="219" w:lineRule="auto"/>
        <w:jc w:val="left"/>
        <w:textAlignment w:val="baseline"/>
        <w:rPr>
          <w:rFonts w:ascii="宋体" w:hAnsi="宋体" w:eastAsia="宋体" w:cs="宋体"/>
          <w:snapToGrid w:val="0"/>
          <w:color w:val="auto"/>
          <w:kern w:val="0"/>
          <w:sz w:val="21"/>
          <w:szCs w:val="21"/>
          <w:highlight w:val="none"/>
        </w:rPr>
      </w:pPr>
      <w:r>
        <w:rPr>
          <w:rFonts w:ascii="宋体" w:hAnsi="宋体" w:eastAsia="宋体" w:cs="宋体"/>
          <w:snapToGrid w:val="0"/>
          <w:color w:val="auto"/>
          <w:spacing w:val="-8"/>
          <w:kern w:val="0"/>
          <w:sz w:val="21"/>
          <w:szCs w:val="21"/>
          <w:highlight w:val="none"/>
        </w:rPr>
        <w:t>签</w:t>
      </w:r>
      <w:r>
        <w:rPr>
          <w:rFonts w:ascii="宋体" w:hAnsi="宋体" w:eastAsia="宋体" w:cs="宋体"/>
          <w:snapToGrid w:val="0"/>
          <w:color w:val="auto"/>
          <w:spacing w:val="-6"/>
          <w:kern w:val="0"/>
          <w:sz w:val="21"/>
          <w:szCs w:val="21"/>
          <w:highlight w:val="none"/>
        </w:rPr>
        <w:t>发</w:t>
      </w:r>
      <w:r>
        <w:rPr>
          <w:rFonts w:ascii="宋体" w:hAnsi="宋体" w:eastAsia="宋体" w:cs="宋体"/>
          <w:snapToGrid w:val="0"/>
          <w:color w:val="auto"/>
          <w:spacing w:val="-4"/>
          <w:kern w:val="0"/>
          <w:sz w:val="21"/>
          <w:szCs w:val="21"/>
          <w:highlight w:val="none"/>
        </w:rPr>
        <w:t>日期：    年  月  日</w:t>
      </w:r>
    </w:p>
    <w:p>
      <w:pPr>
        <w:widowControl/>
        <w:kinsoku w:val="0"/>
        <w:autoSpaceDE w:val="0"/>
        <w:autoSpaceDN w:val="0"/>
        <w:adjustRightInd w:val="0"/>
        <w:snapToGrid w:val="0"/>
        <w:spacing w:line="358" w:lineRule="auto"/>
        <w:jc w:val="left"/>
        <w:textAlignment w:val="baseline"/>
        <w:rPr>
          <w:rFonts w:ascii="Arial" w:hAnsi="Arial" w:cs="Arial"/>
          <w:snapToGrid w:val="0"/>
          <w:color w:val="auto"/>
          <w:kern w:val="0"/>
          <w:sz w:val="21"/>
          <w:szCs w:val="21"/>
          <w:highlight w:val="none"/>
        </w:rPr>
      </w:pPr>
    </w:p>
    <w:p>
      <w:pPr>
        <w:widowControl/>
        <w:kinsoku w:val="0"/>
        <w:autoSpaceDE w:val="0"/>
        <w:autoSpaceDN w:val="0"/>
        <w:adjustRightInd w:val="0"/>
        <w:snapToGrid w:val="0"/>
        <w:spacing w:line="359" w:lineRule="auto"/>
        <w:jc w:val="left"/>
        <w:textAlignment w:val="baseline"/>
        <w:rPr>
          <w:rFonts w:ascii="Arial" w:hAnsi="Arial" w:cs="Arial"/>
          <w:snapToGrid w:val="0"/>
          <w:color w:val="auto"/>
          <w:kern w:val="0"/>
          <w:sz w:val="21"/>
          <w:szCs w:val="21"/>
          <w:highlight w:val="none"/>
        </w:rPr>
      </w:pPr>
    </w:p>
    <w:p>
      <w:pPr>
        <w:widowControl/>
        <w:kinsoku w:val="0"/>
        <w:autoSpaceDE w:val="0"/>
        <w:autoSpaceDN w:val="0"/>
        <w:adjustRightInd w:val="0"/>
        <w:snapToGrid w:val="0"/>
        <w:spacing w:before="69" w:line="219" w:lineRule="auto"/>
        <w:ind w:left="16"/>
        <w:jc w:val="left"/>
        <w:textAlignment w:val="baseline"/>
        <w:rPr>
          <w:rFonts w:hint="eastAsia" w:ascii="宋体" w:hAnsi="宋体" w:eastAsia="宋体" w:cs="宋体"/>
          <w:snapToGrid w:val="0"/>
          <w:color w:val="auto"/>
          <w:spacing w:val="-2"/>
          <w:kern w:val="0"/>
          <w:sz w:val="21"/>
          <w:szCs w:val="21"/>
          <w:highlight w:val="none"/>
          <w:lang w:eastAsia="zh-CN"/>
        </w:rPr>
      </w:pPr>
      <w:r>
        <w:rPr>
          <w:rFonts w:ascii="宋体" w:hAnsi="宋体" w:eastAsia="宋体" w:cs="宋体"/>
          <w:snapToGrid w:val="0"/>
          <w:color w:val="auto"/>
          <w:spacing w:val="-3"/>
          <w:kern w:val="0"/>
          <w:sz w:val="21"/>
          <w:szCs w:val="21"/>
          <w:highlight w:val="none"/>
        </w:rPr>
        <w:t>附</w:t>
      </w:r>
      <w:r>
        <w:rPr>
          <w:rFonts w:ascii="宋体" w:hAnsi="宋体" w:eastAsia="宋体" w:cs="宋体"/>
          <w:snapToGrid w:val="0"/>
          <w:color w:val="auto"/>
          <w:spacing w:val="-2"/>
          <w:kern w:val="0"/>
          <w:sz w:val="21"/>
          <w:szCs w:val="21"/>
          <w:highlight w:val="none"/>
        </w:rPr>
        <w:t>：委托代理人</w:t>
      </w:r>
      <w:r>
        <w:rPr>
          <w:rFonts w:hint="eastAsia" w:ascii="宋体" w:hAnsi="宋体" w:eastAsia="宋体" w:cs="宋体"/>
          <w:snapToGrid w:val="0"/>
          <w:color w:val="auto"/>
          <w:spacing w:val="-2"/>
          <w:kern w:val="0"/>
          <w:sz w:val="21"/>
          <w:szCs w:val="21"/>
          <w:highlight w:val="none"/>
          <w:lang w:eastAsia="zh-CN"/>
        </w:rPr>
        <w:t>信息</w:t>
      </w:r>
    </w:p>
    <w:p>
      <w:pPr>
        <w:keepNext w:val="0"/>
        <w:keepLines w:val="0"/>
        <w:pageBreakBefore w:val="0"/>
        <w:widowControl/>
        <w:kinsoku w:val="0"/>
        <w:wordWrap/>
        <w:overflowPunct/>
        <w:topLinePunct w:val="0"/>
        <w:autoSpaceDE w:val="0"/>
        <w:autoSpaceDN w:val="0"/>
        <w:bidi w:val="0"/>
        <w:adjustRightInd w:val="0"/>
        <w:snapToGrid w:val="0"/>
        <w:spacing w:line="219" w:lineRule="auto"/>
        <w:ind w:left="16" w:firstLine="412" w:firstLineChars="200"/>
        <w:jc w:val="left"/>
        <w:textAlignment w:val="baseline"/>
        <w:rPr>
          <w:rFonts w:hint="eastAsia" w:ascii="宋体" w:hAnsi="宋体" w:eastAsia="宋体" w:cs="宋体"/>
          <w:snapToGrid w:val="0"/>
          <w:color w:val="auto"/>
          <w:spacing w:val="-2"/>
          <w:kern w:val="0"/>
          <w:sz w:val="21"/>
          <w:szCs w:val="21"/>
          <w:highlight w:val="none"/>
          <w:lang w:eastAsia="zh-CN"/>
        </w:rPr>
      </w:pPr>
    </w:p>
    <w:p>
      <w:pPr>
        <w:keepNext w:val="0"/>
        <w:keepLines w:val="0"/>
        <w:pageBreakBefore w:val="0"/>
        <w:widowControl/>
        <w:kinsoku w:val="0"/>
        <w:wordWrap/>
        <w:overflowPunct/>
        <w:topLinePunct w:val="0"/>
        <w:autoSpaceDE w:val="0"/>
        <w:autoSpaceDN w:val="0"/>
        <w:bidi w:val="0"/>
        <w:adjustRightInd w:val="0"/>
        <w:snapToGrid w:val="0"/>
        <w:spacing w:line="219" w:lineRule="auto"/>
        <w:ind w:left="16" w:firstLine="412" w:firstLineChars="200"/>
        <w:jc w:val="left"/>
        <w:textAlignment w:val="baseline"/>
        <w:rPr>
          <w:rFonts w:hint="eastAsia" w:ascii="宋体" w:hAnsi="宋体" w:eastAsia="宋体" w:cs="宋体"/>
          <w:snapToGrid w:val="0"/>
          <w:color w:val="auto"/>
          <w:spacing w:val="-2"/>
          <w:kern w:val="0"/>
          <w:sz w:val="21"/>
          <w:szCs w:val="21"/>
          <w:highlight w:val="none"/>
          <w:lang w:eastAsia="zh-CN"/>
        </w:rPr>
      </w:pPr>
    </w:p>
    <w:p>
      <w:pPr>
        <w:keepNext w:val="0"/>
        <w:keepLines w:val="0"/>
        <w:pageBreakBefore w:val="0"/>
        <w:widowControl/>
        <w:kinsoku w:val="0"/>
        <w:wordWrap/>
        <w:overflowPunct/>
        <w:topLinePunct w:val="0"/>
        <w:autoSpaceDE w:val="0"/>
        <w:autoSpaceDN w:val="0"/>
        <w:bidi w:val="0"/>
        <w:adjustRightInd w:val="0"/>
        <w:snapToGrid w:val="0"/>
        <w:spacing w:line="219" w:lineRule="auto"/>
        <w:ind w:left="16" w:firstLine="412" w:firstLineChars="200"/>
        <w:jc w:val="left"/>
        <w:textAlignment w:val="baseline"/>
        <w:rPr>
          <w:color w:val="auto"/>
          <w:sz w:val="21"/>
          <w:szCs w:val="21"/>
          <w:highlight w:val="none"/>
        </w:rPr>
      </w:pPr>
      <w:r>
        <w:rPr>
          <w:rFonts w:hint="eastAsia" w:ascii="宋体" w:hAnsi="宋体" w:eastAsia="宋体" w:cs="宋体"/>
          <w:snapToGrid w:val="0"/>
          <w:color w:val="auto"/>
          <w:spacing w:val="-2"/>
          <w:kern w:val="0"/>
          <w:sz w:val="21"/>
          <w:szCs w:val="21"/>
          <w:highlight w:val="none"/>
          <w:lang w:eastAsia="zh-CN"/>
        </w:rPr>
        <w:t>姓名：</w:t>
      </w:r>
      <w:r>
        <w:rPr>
          <w:rFonts w:hint="eastAsia" w:ascii="宋体" w:hAnsi="宋体" w:eastAsia="宋体" w:cs="宋体"/>
          <w:snapToGrid w:val="0"/>
          <w:color w:val="auto"/>
          <w:spacing w:val="-2"/>
          <w:kern w:val="0"/>
          <w:sz w:val="21"/>
          <w:szCs w:val="21"/>
          <w:highlight w:val="none"/>
          <w:u w:val="single"/>
          <w:lang w:val="en-US" w:eastAsia="zh-CN"/>
        </w:rPr>
        <w:t xml:space="preserve">          </w:t>
      </w:r>
      <w:r>
        <w:rPr>
          <w:rFonts w:hint="eastAsia" w:ascii="宋体" w:hAnsi="宋体" w:eastAsia="宋体" w:cs="宋体"/>
          <w:snapToGrid w:val="0"/>
          <w:color w:val="auto"/>
          <w:spacing w:val="-2"/>
          <w:kern w:val="0"/>
          <w:sz w:val="21"/>
          <w:szCs w:val="21"/>
          <w:highlight w:val="none"/>
          <w:lang w:val="en-US" w:eastAsia="zh-CN"/>
        </w:rPr>
        <w:t xml:space="preserve"> 性别：</w:t>
      </w:r>
      <w:r>
        <w:rPr>
          <w:rFonts w:hint="eastAsia" w:ascii="宋体" w:hAnsi="宋体" w:eastAsia="宋体" w:cs="宋体"/>
          <w:snapToGrid w:val="0"/>
          <w:color w:val="auto"/>
          <w:spacing w:val="-2"/>
          <w:kern w:val="0"/>
          <w:sz w:val="21"/>
          <w:szCs w:val="21"/>
          <w:highlight w:val="none"/>
          <w:u w:val="single"/>
          <w:lang w:val="en-US" w:eastAsia="zh-CN"/>
        </w:rPr>
        <w:t xml:space="preserve">          </w:t>
      </w:r>
      <w:r>
        <w:rPr>
          <w:rFonts w:hint="eastAsia" w:ascii="宋体" w:hAnsi="宋体" w:eastAsia="宋体" w:cs="宋体"/>
          <w:snapToGrid w:val="0"/>
          <w:color w:val="auto"/>
          <w:spacing w:val="-2"/>
          <w:kern w:val="0"/>
          <w:sz w:val="21"/>
          <w:szCs w:val="21"/>
          <w:highlight w:val="none"/>
          <w:lang w:val="en-US" w:eastAsia="zh-CN"/>
        </w:rPr>
        <w:t xml:space="preserve"> 职务：</w:t>
      </w:r>
      <w:r>
        <w:rPr>
          <w:rFonts w:hint="eastAsia" w:ascii="宋体" w:hAnsi="宋体" w:eastAsia="宋体" w:cs="宋体"/>
          <w:snapToGrid w:val="0"/>
          <w:color w:val="auto"/>
          <w:spacing w:val="-2"/>
          <w:kern w:val="0"/>
          <w:sz w:val="21"/>
          <w:szCs w:val="21"/>
          <w:highlight w:val="none"/>
          <w:u w:val="single"/>
          <w:lang w:val="en-US" w:eastAsia="zh-CN"/>
        </w:rPr>
        <w:t xml:space="preserve">           </w:t>
      </w:r>
      <w:r>
        <w:rPr>
          <w:rFonts w:ascii="宋体" w:hAnsi="宋体" w:eastAsia="宋体" w:cs="宋体"/>
          <w:snapToGrid w:val="0"/>
          <w:color w:val="auto"/>
          <w:spacing w:val="-12"/>
          <w:kern w:val="0"/>
          <w:sz w:val="21"/>
          <w:szCs w:val="21"/>
          <w:highlight w:val="none"/>
        </w:rPr>
        <w:t>身</w:t>
      </w:r>
      <w:r>
        <w:rPr>
          <w:rFonts w:ascii="宋体" w:hAnsi="宋体" w:eastAsia="宋体" w:cs="宋体"/>
          <w:snapToGrid w:val="0"/>
          <w:color w:val="auto"/>
          <w:spacing w:val="-8"/>
          <w:kern w:val="0"/>
          <w:sz w:val="21"/>
          <w:szCs w:val="21"/>
          <w:highlight w:val="none"/>
        </w:rPr>
        <w:t>份证号码：</w:t>
      </w:r>
      <w:r>
        <w:rPr>
          <w:rFonts w:hint="eastAsia" w:ascii="宋体" w:hAnsi="宋体" w:eastAsia="宋体" w:cs="宋体"/>
          <w:snapToGrid w:val="0"/>
          <w:color w:val="auto"/>
          <w:spacing w:val="-8"/>
          <w:kern w:val="0"/>
          <w:sz w:val="21"/>
          <w:szCs w:val="21"/>
          <w:highlight w:val="none"/>
          <w:u w:val="single"/>
          <w:lang w:val="en-US" w:eastAsia="zh-CN"/>
        </w:rPr>
        <w:t xml:space="preserve">                  </w:t>
      </w:r>
    </w:p>
    <w:p>
      <w:pPr>
        <w:widowControl/>
        <w:kinsoku w:val="0"/>
        <w:autoSpaceDE w:val="0"/>
        <w:autoSpaceDN w:val="0"/>
        <w:adjustRightInd w:val="0"/>
        <w:snapToGrid w:val="0"/>
        <w:spacing w:line="34" w:lineRule="exact"/>
        <w:jc w:val="left"/>
        <w:textAlignment w:val="baseline"/>
        <w:rPr>
          <w:rFonts w:ascii="Arial" w:hAnsi="Arial" w:cs="Arial"/>
          <w:snapToGrid w:val="0"/>
          <w:color w:val="auto"/>
          <w:kern w:val="0"/>
          <w:szCs w:val="21"/>
          <w:highlight w:val="none"/>
        </w:rPr>
      </w:pPr>
    </w:p>
    <w:tbl>
      <w:tblPr>
        <w:tblStyle w:val="11"/>
        <w:tblW w:w="8661" w:type="dxa"/>
        <w:tblInd w:w="21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661"/>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3904" w:hRule="atLeast"/>
        </w:trPr>
        <w:tc>
          <w:tcPr>
            <w:tcW w:w="8661" w:type="dxa"/>
            <w:noWrap w:val="0"/>
            <w:vAlign w:val="top"/>
          </w:tcPr>
          <w:p>
            <w:pPr>
              <w:widowControl/>
              <w:kinsoku w:val="0"/>
              <w:autoSpaceDE w:val="0"/>
              <w:autoSpaceDN w:val="0"/>
              <w:adjustRightInd w:val="0"/>
              <w:snapToGrid w:val="0"/>
              <w:spacing w:before="93" w:line="220" w:lineRule="auto"/>
              <w:ind w:left="115"/>
              <w:jc w:val="left"/>
              <w:textAlignment w:val="baseline"/>
              <w:rPr>
                <w:rFonts w:ascii="宋体" w:hAnsi="宋体" w:eastAsia="宋体" w:cs="宋体"/>
                <w:snapToGrid w:val="0"/>
                <w:color w:val="auto"/>
                <w:kern w:val="0"/>
                <w:szCs w:val="21"/>
                <w:highlight w:val="none"/>
              </w:rPr>
            </w:pPr>
            <w:r>
              <w:rPr>
                <w:rFonts w:ascii="宋体" w:hAnsi="宋体" w:eastAsia="宋体" w:cs="宋体"/>
                <w:snapToGrid w:val="0"/>
                <w:color w:val="auto"/>
                <w:spacing w:val="-1"/>
                <w:kern w:val="0"/>
                <w:szCs w:val="21"/>
                <w:highlight w:val="none"/>
              </w:rPr>
              <w:t>粘贴委托代理人的</w:t>
            </w:r>
            <w:r>
              <w:rPr>
                <w:rFonts w:ascii="宋体" w:hAnsi="宋体" w:eastAsia="宋体" w:cs="宋体"/>
                <w:snapToGrid w:val="0"/>
                <w:color w:val="auto"/>
                <w:kern w:val="0"/>
                <w:szCs w:val="21"/>
                <w:highlight w:val="none"/>
              </w:rPr>
              <w:t>正面及反面身份证复印件</w:t>
            </w:r>
          </w:p>
        </w:tc>
      </w:tr>
    </w:tbl>
    <w:p>
      <w:pPr>
        <w:widowControl/>
        <w:kinsoku w:val="0"/>
        <w:autoSpaceDE w:val="0"/>
        <w:autoSpaceDN w:val="0"/>
        <w:adjustRightInd w:val="0"/>
        <w:snapToGrid w:val="0"/>
        <w:spacing w:line="14" w:lineRule="auto"/>
        <w:jc w:val="left"/>
        <w:textAlignment w:val="baseline"/>
        <w:rPr>
          <w:rFonts w:ascii="Arial" w:hAnsi="Arial" w:cs="Arial"/>
          <w:snapToGrid w:val="0"/>
          <w:color w:val="auto"/>
          <w:kern w:val="0"/>
          <w:sz w:val="2"/>
          <w:szCs w:val="21"/>
          <w:highlight w:val="none"/>
        </w:rPr>
      </w:pPr>
    </w:p>
    <w:p>
      <w:pPr>
        <w:widowControl/>
        <w:kinsoku w:val="0"/>
        <w:autoSpaceDE w:val="0"/>
        <w:autoSpaceDN w:val="0"/>
        <w:adjustRightInd w:val="0"/>
        <w:snapToGrid w:val="0"/>
        <w:jc w:val="left"/>
        <w:textAlignment w:val="baseline"/>
        <w:rPr>
          <w:rFonts w:ascii="Arial" w:hAnsi="Arial" w:cs="Arial"/>
          <w:snapToGrid w:val="0"/>
          <w:color w:val="auto"/>
          <w:kern w:val="0"/>
          <w:szCs w:val="21"/>
          <w:highlight w:val="none"/>
        </w:rPr>
        <w:sectPr>
          <w:pgSz w:w="16838" w:h="11905" w:orient="landscape"/>
          <w:pgMar w:top="1417" w:right="1429" w:bottom="1134" w:left="1157" w:header="0" w:footer="998" w:gutter="0"/>
          <w:pgNumType w:fmt="decimal"/>
          <w:cols w:space="720" w:num="1"/>
          <w:rtlGutter w:val="0"/>
          <w:docGrid w:linePitch="1" w:charSpace="0"/>
        </w:sectPr>
      </w:pPr>
    </w:p>
    <w:p>
      <w:pPr>
        <w:keepNext w:val="0"/>
        <w:keepLines w:val="0"/>
        <w:pageBreakBefore w:val="0"/>
        <w:widowControl w:val="0"/>
        <w:kinsoku/>
        <w:wordWrap/>
        <w:overflowPunct w:val="0"/>
        <w:topLinePunct w:val="0"/>
        <w:autoSpaceDE/>
        <w:autoSpaceDN/>
        <w:bidi w:val="0"/>
        <w:adjustRightInd/>
        <w:snapToGrid/>
        <w:spacing w:line="500" w:lineRule="exact"/>
        <w:textAlignment w:val="auto"/>
        <w:rPr>
          <w:rFonts w:hint="default" w:ascii="宋体" w:hAnsi="宋体" w:eastAsia="宋体" w:cs="宋体"/>
          <w:color w:val="auto"/>
          <w:sz w:val="28"/>
          <w:szCs w:val="28"/>
          <w:highlight w:val="none"/>
          <w:lang w:val="en-US" w:eastAsia="zh-CN"/>
        </w:rPr>
      </w:pPr>
      <w:bookmarkStart w:id="0" w:name="_Toc18215"/>
      <w:r>
        <w:rPr>
          <w:rFonts w:hint="eastAsia" w:ascii="宋体" w:hAnsi="宋体" w:eastAsia="宋体" w:cs="宋体"/>
          <w:color w:val="auto"/>
          <w:sz w:val="28"/>
          <w:szCs w:val="28"/>
          <w:highlight w:val="none"/>
          <w:lang w:eastAsia="zh-CN"/>
        </w:rPr>
        <w:t>附件</w:t>
      </w:r>
      <w:r>
        <w:rPr>
          <w:rFonts w:hint="eastAsia" w:ascii="宋体" w:hAnsi="宋体" w:eastAsia="宋体" w:cs="宋体"/>
          <w:color w:val="auto"/>
          <w:sz w:val="28"/>
          <w:szCs w:val="28"/>
          <w:highlight w:val="none"/>
          <w:lang w:val="en-US" w:eastAsia="zh-CN"/>
        </w:rPr>
        <w:t>2</w:t>
      </w:r>
    </w:p>
    <w:p>
      <w:pPr>
        <w:spacing w:line="500" w:lineRule="exact"/>
        <w:jc w:val="center"/>
        <w:rPr>
          <w:rFonts w:ascii="仿宋_GB2312" w:hAnsi="仿宋_GB2312" w:eastAsia="仿宋_GB2312"/>
          <w:b/>
          <w:color w:val="auto"/>
          <w:sz w:val="32"/>
          <w:szCs w:val="32"/>
          <w:highlight w:val="none"/>
        </w:rPr>
      </w:pPr>
      <w:r>
        <w:rPr>
          <w:rFonts w:hint="eastAsia" w:ascii="华文中宋" w:hAnsi="华文中宋" w:eastAsia="华文中宋" w:cs="华文中宋"/>
          <w:sz w:val="36"/>
          <w:szCs w:val="36"/>
        </w:rPr>
        <w:t>报  价  表</w:t>
      </w:r>
    </w:p>
    <w:p>
      <w:pPr>
        <w:spacing w:line="500" w:lineRule="exact"/>
        <w:rPr>
          <w:rFonts w:hint="eastAsia" w:ascii="宋体" w:hAnsi="宋体"/>
          <w:color w:val="auto"/>
          <w:highlight w:val="none"/>
        </w:rPr>
      </w:pPr>
    </w:p>
    <w:p>
      <w:pPr>
        <w:spacing w:line="500" w:lineRule="exact"/>
        <w:rPr>
          <w:rFonts w:ascii="宋体" w:hAnsi="宋体"/>
          <w:color w:val="auto"/>
          <w:highlight w:val="none"/>
          <w:u w:val="single"/>
        </w:rPr>
      </w:pPr>
      <w:r>
        <w:rPr>
          <w:rFonts w:hint="eastAsia" w:ascii="宋体" w:hAnsi="宋体"/>
          <w:color w:val="auto"/>
          <w:highlight w:val="none"/>
        </w:rPr>
        <w:t>项目名称:</w:t>
      </w:r>
      <w:r>
        <w:rPr>
          <w:rFonts w:hint="eastAsia" w:ascii="宋体" w:hAnsi="宋体"/>
          <w:color w:val="auto"/>
          <w:highlight w:val="none"/>
          <w:u w:val="single"/>
        </w:rPr>
        <w:t xml:space="preserve">                 </w:t>
      </w:r>
    </w:p>
    <w:tbl>
      <w:tblPr>
        <w:tblStyle w:val="7"/>
        <w:tblW w:w="9753" w:type="dxa"/>
        <w:tblInd w:w="0" w:type="dxa"/>
        <w:tblLayout w:type="fixed"/>
        <w:tblCellMar>
          <w:top w:w="0" w:type="dxa"/>
          <w:left w:w="108" w:type="dxa"/>
          <w:bottom w:w="0" w:type="dxa"/>
          <w:right w:w="108" w:type="dxa"/>
        </w:tblCellMar>
      </w:tblPr>
      <w:tblGrid>
        <w:gridCol w:w="456"/>
        <w:gridCol w:w="1010"/>
        <w:gridCol w:w="1266"/>
        <w:gridCol w:w="712"/>
        <w:gridCol w:w="899"/>
        <w:gridCol w:w="2179"/>
        <w:gridCol w:w="1229"/>
        <w:gridCol w:w="1418"/>
        <w:gridCol w:w="584"/>
      </w:tblGrid>
      <w:tr>
        <w:tblPrEx>
          <w:tblCellMar>
            <w:top w:w="0" w:type="dxa"/>
            <w:left w:w="108" w:type="dxa"/>
            <w:bottom w:w="0" w:type="dxa"/>
            <w:right w:w="108" w:type="dxa"/>
          </w:tblCellMar>
        </w:tblPrEx>
        <w:trPr>
          <w:cantSplit/>
          <w:trHeight w:val="1309" w:hRule="atLeast"/>
        </w:trPr>
        <w:tc>
          <w:tcPr>
            <w:tcW w:w="456" w:type="dxa"/>
            <w:tcBorders>
              <w:top w:val="single" w:color="000000" w:sz="4" w:space="0"/>
              <w:left w:val="single" w:color="000000" w:sz="4" w:space="0"/>
              <w:bottom w:val="single" w:color="000000" w:sz="4" w:space="0"/>
              <w:right w:val="single" w:color="000000" w:sz="4" w:space="0"/>
            </w:tcBorders>
            <w:noWrap w:val="0"/>
            <w:vAlign w:val="center"/>
          </w:tcPr>
          <w:p>
            <w:pPr>
              <w:pStyle w:val="6"/>
              <w:jc w:val="center"/>
              <w:rPr>
                <w:color w:val="auto"/>
                <w:spacing w:val="-29"/>
                <w:highlight w:val="none"/>
              </w:rPr>
            </w:pPr>
            <w:r>
              <w:rPr>
                <w:rFonts w:hint="eastAsia"/>
                <w:color w:val="auto"/>
                <w:spacing w:val="-29"/>
                <w:highlight w:val="none"/>
              </w:rPr>
              <w:t>序号</w:t>
            </w:r>
          </w:p>
        </w:tc>
        <w:tc>
          <w:tcPr>
            <w:tcW w:w="1010" w:type="dxa"/>
            <w:tcBorders>
              <w:top w:val="single" w:color="000000" w:sz="4" w:space="0"/>
              <w:left w:val="single" w:color="000000" w:sz="4" w:space="0"/>
              <w:bottom w:val="single" w:color="000000" w:sz="4" w:space="0"/>
              <w:right w:val="single" w:color="000000" w:sz="4" w:space="0"/>
            </w:tcBorders>
            <w:noWrap w:val="0"/>
            <w:vAlign w:val="center"/>
          </w:tcPr>
          <w:p>
            <w:pPr>
              <w:tabs>
                <w:tab w:val="left" w:pos="180"/>
                <w:tab w:val="left" w:pos="1620"/>
              </w:tabs>
              <w:jc w:val="center"/>
              <w:rPr>
                <w:rFonts w:ascii="宋体" w:hAnsi="宋体"/>
                <w:color w:val="auto"/>
                <w:highlight w:val="none"/>
              </w:rPr>
            </w:pPr>
            <w:r>
              <w:rPr>
                <w:rFonts w:hint="eastAsia" w:ascii="宋体" w:hAnsi="宋体"/>
                <w:color w:val="auto"/>
                <w:highlight w:val="none"/>
              </w:rPr>
              <w:t>货物名称</w:t>
            </w:r>
          </w:p>
        </w:tc>
        <w:tc>
          <w:tcPr>
            <w:tcW w:w="1266" w:type="dxa"/>
            <w:tcBorders>
              <w:top w:val="single" w:color="000000" w:sz="4" w:space="0"/>
              <w:left w:val="single" w:color="000000" w:sz="4" w:space="0"/>
              <w:bottom w:val="single" w:color="000000" w:sz="4" w:space="0"/>
              <w:right w:val="single" w:color="000000" w:sz="4" w:space="0"/>
            </w:tcBorders>
            <w:noWrap w:val="0"/>
            <w:vAlign w:val="center"/>
          </w:tcPr>
          <w:p>
            <w:pPr>
              <w:tabs>
                <w:tab w:val="left" w:pos="180"/>
                <w:tab w:val="left" w:pos="1620"/>
              </w:tabs>
              <w:jc w:val="center"/>
              <w:rPr>
                <w:rFonts w:ascii="宋体" w:hAnsi="宋体"/>
                <w:color w:val="auto"/>
                <w:highlight w:val="none"/>
              </w:rPr>
            </w:pPr>
            <w:r>
              <w:rPr>
                <w:rFonts w:hint="eastAsia" w:ascii="宋体" w:hAnsi="宋体"/>
                <w:color w:val="auto"/>
                <w:highlight w:val="none"/>
              </w:rPr>
              <w:t>品牌、型号规格、生产厂家</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pPr>
              <w:tabs>
                <w:tab w:val="left" w:pos="180"/>
                <w:tab w:val="left" w:pos="1620"/>
              </w:tabs>
              <w:jc w:val="center"/>
              <w:rPr>
                <w:rFonts w:ascii="宋体" w:hAnsi="宋体"/>
                <w:color w:val="auto"/>
                <w:highlight w:val="none"/>
              </w:rPr>
            </w:pPr>
            <w:r>
              <w:rPr>
                <w:rFonts w:hint="eastAsia" w:ascii="宋体" w:hAnsi="宋体"/>
                <w:color w:val="auto"/>
                <w:highlight w:val="none"/>
              </w:rPr>
              <w:t>数量①</w:t>
            </w:r>
          </w:p>
        </w:tc>
        <w:tc>
          <w:tcPr>
            <w:tcW w:w="899" w:type="dxa"/>
            <w:tcBorders>
              <w:top w:val="single" w:color="000000" w:sz="4" w:space="0"/>
              <w:left w:val="single" w:color="000000" w:sz="4" w:space="0"/>
              <w:bottom w:val="single" w:color="000000" w:sz="4" w:space="0"/>
              <w:right w:val="single" w:color="000000" w:sz="4" w:space="0"/>
            </w:tcBorders>
            <w:noWrap w:val="0"/>
            <w:vAlign w:val="center"/>
          </w:tcPr>
          <w:p>
            <w:pPr>
              <w:tabs>
                <w:tab w:val="left" w:pos="180"/>
                <w:tab w:val="left" w:pos="1620"/>
              </w:tabs>
              <w:jc w:val="center"/>
              <w:rPr>
                <w:rFonts w:ascii="宋体" w:hAnsi="宋体"/>
                <w:color w:val="auto"/>
                <w:highlight w:val="none"/>
              </w:rPr>
            </w:pPr>
            <w:r>
              <w:rPr>
                <w:rFonts w:hint="eastAsia" w:ascii="宋体" w:hAnsi="宋体"/>
                <w:color w:val="auto"/>
                <w:highlight w:val="none"/>
              </w:rPr>
              <w:t>单位</w:t>
            </w:r>
          </w:p>
        </w:tc>
        <w:tc>
          <w:tcPr>
            <w:tcW w:w="2179" w:type="dxa"/>
            <w:tcBorders>
              <w:top w:val="single" w:color="000000" w:sz="4" w:space="0"/>
              <w:left w:val="single" w:color="000000" w:sz="4" w:space="0"/>
              <w:bottom w:val="single" w:color="000000" w:sz="4" w:space="0"/>
              <w:right w:val="single" w:color="000000" w:sz="4" w:space="0"/>
            </w:tcBorders>
            <w:noWrap w:val="0"/>
            <w:vAlign w:val="center"/>
          </w:tcPr>
          <w:p>
            <w:pPr>
              <w:tabs>
                <w:tab w:val="left" w:pos="180"/>
                <w:tab w:val="left" w:pos="1620"/>
              </w:tabs>
              <w:jc w:val="center"/>
              <w:rPr>
                <w:rFonts w:ascii="宋体" w:hAnsi="宋体"/>
                <w:color w:val="auto"/>
                <w:highlight w:val="none"/>
              </w:rPr>
            </w:pPr>
            <w:r>
              <w:rPr>
                <w:rFonts w:hint="eastAsia" w:ascii="宋体" w:hAnsi="宋体"/>
                <w:color w:val="auto"/>
                <w:highlight w:val="none"/>
              </w:rPr>
              <w:t>技术参数及性能配置</w:t>
            </w:r>
          </w:p>
          <w:p>
            <w:pPr>
              <w:tabs>
                <w:tab w:val="left" w:pos="180"/>
                <w:tab w:val="left" w:pos="1620"/>
              </w:tabs>
              <w:jc w:val="center"/>
              <w:rPr>
                <w:rFonts w:ascii="宋体" w:hAnsi="宋体"/>
                <w:color w:val="auto"/>
                <w:highlight w:val="none"/>
              </w:rPr>
            </w:pPr>
            <w:r>
              <w:rPr>
                <w:rFonts w:hint="eastAsia" w:ascii="宋体" w:hAnsi="宋体"/>
                <w:color w:val="auto"/>
                <w:highlight w:val="none"/>
              </w:rPr>
              <w:t>要求</w:t>
            </w:r>
          </w:p>
        </w:tc>
        <w:tc>
          <w:tcPr>
            <w:tcW w:w="1229" w:type="dxa"/>
            <w:tcBorders>
              <w:top w:val="single" w:color="000000" w:sz="4" w:space="0"/>
              <w:left w:val="single" w:color="000000" w:sz="4" w:space="0"/>
              <w:bottom w:val="single" w:color="000000" w:sz="4" w:space="0"/>
              <w:right w:val="single" w:color="000000" w:sz="4" w:space="0"/>
            </w:tcBorders>
            <w:noWrap w:val="0"/>
            <w:vAlign w:val="center"/>
          </w:tcPr>
          <w:p>
            <w:pPr>
              <w:tabs>
                <w:tab w:val="left" w:pos="180"/>
                <w:tab w:val="left" w:pos="1620"/>
              </w:tabs>
              <w:jc w:val="center"/>
              <w:rPr>
                <w:rFonts w:ascii="宋体" w:hAnsi="宋体"/>
                <w:color w:val="auto"/>
                <w:highlight w:val="none"/>
              </w:rPr>
            </w:pPr>
            <w:r>
              <w:rPr>
                <w:rFonts w:hint="eastAsia" w:ascii="宋体" w:hAnsi="宋体"/>
                <w:color w:val="auto"/>
                <w:highlight w:val="none"/>
              </w:rPr>
              <w:t>单价②</w:t>
            </w: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pStyle w:val="6"/>
              <w:jc w:val="center"/>
              <w:rPr>
                <w:color w:val="auto"/>
                <w:highlight w:val="none"/>
              </w:rPr>
            </w:pPr>
            <w:r>
              <w:rPr>
                <w:rFonts w:hint="eastAsia"/>
                <w:color w:val="auto"/>
                <w:highlight w:val="none"/>
              </w:rPr>
              <w:t>单项合价</w:t>
            </w:r>
          </w:p>
          <w:p>
            <w:pPr>
              <w:pStyle w:val="6"/>
              <w:jc w:val="center"/>
              <w:rPr>
                <w:color w:val="auto"/>
                <w:highlight w:val="none"/>
              </w:rPr>
            </w:pPr>
            <w:r>
              <w:rPr>
                <w:rFonts w:hint="eastAsia"/>
                <w:color w:val="auto"/>
                <w:highlight w:val="none"/>
              </w:rPr>
              <w:t>（元）</w:t>
            </w:r>
          </w:p>
          <w:p>
            <w:pPr>
              <w:pStyle w:val="6"/>
              <w:jc w:val="center"/>
              <w:rPr>
                <w:color w:val="auto"/>
                <w:highlight w:val="none"/>
              </w:rPr>
            </w:pPr>
            <w:r>
              <w:rPr>
                <w:rFonts w:hint="eastAsia"/>
                <w:color w:val="auto"/>
                <w:highlight w:val="none"/>
              </w:rPr>
              <w:t>③</w:t>
            </w:r>
            <w:r>
              <w:rPr>
                <w:color w:val="auto"/>
                <w:highlight w:val="none"/>
              </w:rPr>
              <w:t>=</w:t>
            </w:r>
            <w:r>
              <w:rPr>
                <w:rFonts w:hint="eastAsia"/>
                <w:color w:val="auto"/>
                <w:highlight w:val="none"/>
              </w:rPr>
              <w:t>①×②</w:t>
            </w:r>
          </w:p>
        </w:tc>
        <w:tc>
          <w:tcPr>
            <w:tcW w:w="584" w:type="dxa"/>
            <w:tcBorders>
              <w:top w:val="single" w:color="000000" w:sz="4" w:space="0"/>
              <w:left w:val="single" w:color="000000" w:sz="4" w:space="0"/>
              <w:bottom w:val="single" w:color="000000" w:sz="4" w:space="0"/>
              <w:right w:val="single" w:color="000000" w:sz="4" w:space="0"/>
            </w:tcBorders>
            <w:noWrap w:val="0"/>
            <w:vAlign w:val="center"/>
          </w:tcPr>
          <w:p>
            <w:pPr>
              <w:pStyle w:val="6"/>
              <w:jc w:val="center"/>
              <w:rPr>
                <w:color w:val="auto"/>
                <w:highlight w:val="none"/>
              </w:rPr>
            </w:pPr>
            <w:r>
              <w:rPr>
                <w:rFonts w:hint="eastAsia"/>
                <w:color w:val="auto"/>
                <w:highlight w:val="none"/>
              </w:rPr>
              <w:t>备注</w:t>
            </w:r>
          </w:p>
        </w:tc>
      </w:tr>
      <w:tr>
        <w:tblPrEx>
          <w:tblCellMar>
            <w:top w:w="0" w:type="dxa"/>
            <w:left w:w="108" w:type="dxa"/>
            <w:bottom w:w="0" w:type="dxa"/>
            <w:right w:w="108" w:type="dxa"/>
          </w:tblCellMar>
        </w:tblPrEx>
        <w:trPr>
          <w:cantSplit/>
          <w:trHeight w:val="624" w:hRule="atLeast"/>
        </w:trPr>
        <w:tc>
          <w:tcPr>
            <w:tcW w:w="45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olor w:val="auto"/>
                <w:sz w:val="24"/>
                <w:highlight w:val="none"/>
              </w:rPr>
            </w:pPr>
            <w:r>
              <w:rPr>
                <w:rFonts w:hint="eastAsia" w:ascii="宋体" w:hAnsi="宋体"/>
                <w:color w:val="auto"/>
                <w:sz w:val="24"/>
                <w:highlight w:val="none"/>
              </w:rPr>
              <w:t>1</w:t>
            </w:r>
          </w:p>
        </w:tc>
        <w:tc>
          <w:tcPr>
            <w:tcW w:w="10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olor w:val="auto"/>
                <w:highlight w:val="none"/>
              </w:rPr>
            </w:pPr>
          </w:p>
        </w:tc>
        <w:tc>
          <w:tcPr>
            <w:tcW w:w="126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olor w:val="auto"/>
                <w:highlight w:val="none"/>
              </w:rPr>
            </w:pPr>
          </w:p>
        </w:tc>
        <w:tc>
          <w:tcPr>
            <w:tcW w:w="712" w:type="dxa"/>
            <w:tcBorders>
              <w:top w:val="single" w:color="000000" w:sz="4" w:space="0"/>
              <w:left w:val="single" w:color="000000" w:sz="4" w:space="0"/>
              <w:bottom w:val="single" w:color="000000" w:sz="4" w:space="0"/>
              <w:right w:val="single" w:color="000000" w:sz="4" w:space="0"/>
            </w:tcBorders>
            <w:noWrap w:val="0"/>
            <w:vAlign w:val="center"/>
          </w:tcPr>
          <w:p>
            <w:pPr>
              <w:pStyle w:val="6"/>
              <w:rPr>
                <w:color w:val="auto"/>
                <w:highlight w:val="none"/>
              </w:rPr>
            </w:pPr>
          </w:p>
        </w:tc>
        <w:tc>
          <w:tcPr>
            <w:tcW w:w="899" w:type="dxa"/>
            <w:tcBorders>
              <w:top w:val="single" w:color="000000" w:sz="4" w:space="0"/>
              <w:left w:val="single" w:color="000000" w:sz="4" w:space="0"/>
              <w:bottom w:val="single" w:color="000000" w:sz="4" w:space="0"/>
              <w:right w:val="single" w:color="000000" w:sz="4" w:space="0"/>
            </w:tcBorders>
            <w:noWrap w:val="0"/>
            <w:vAlign w:val="center"/>
          </w:tcPr>
          <w:p>
            <w:pPr>
              <w:pStyle w:val="6"/>
              <w:rPr>
                <w:color w:val="auto"/>
                <w:highlight w:val="none"/>
              </w:rPr>
            </w:pPr>
          </w:p>
        </w:tc>
        <w:tc>
          <w:tcPr>
            <w:tcW w:w="2179" w:type="dxa"/>
            <w:tcBorders>
              <w:top w:val="single" w:color="000000" w:sz="4" w:space="0"/>
              <w:left w:val="single" w:color="000000" w:sz="4" w:space="0"/>
              <w:bottom w:val="single" w:color="000000" w:sz="4" w:space="0"/>
              <w:right w:val="single" w:color="000000" w:sz="4" w:space="0"/>
            </w:tcBorders>
            <w:noWrap w:val="0"/>
            <w:vAlign w:val="center"/>
          </w:tcPr>
          <w:p>
            <w:pPr>
              <w:pStyle w:val="6"/>
              <w:rPr>
                <w:color w:val="auto"/>
                <w:highlight w:val="none"/>
              </w:rPr>
            </w:pPr>
          </w:p>
        </w:tc>
        <w:tc>
          <w:tcPr>
            <w:tcW w:w="1229" w:type="dxa"/>
            <w:tcBorders>
              <w:top w:val="single" w:color="000000" w:sz="4" w:space="0"/>
              <w:left w:val="single" w:color="000000" w:sz="4" w:space="0"/>
              <w:bottom w:val="single" w:color="000000" w:sz="4" w:space="0"/>
              <w:right w:val="single" w:color="000000" w:sz="4" w:space="0"/>
            </w:tcBorders>
            <w:noWrap w:val="0"/>
            <w:vAlign w:val="center"/>
          </w:tcPr>
          <w:p>
            <w:pPr>
              <w:pStyle w:val="6"/>
              <w:rPr>
                <w:color w:val="auto"/>
                <w:highlight w:val="none"/>
              </w:rPr>
            </w:pP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pStyle w:val="6"/>
              <w:rPr>
                <w:color w:val="auto"/>
                <w:highlight w:val="none"/>
              </w:rPr>
            </w:pPr>
          </w:p>
        </w:tc>
        <w:tc>
          <w:tcPr>
            <w:tcW w:w="584" w:type="dxa"/>
            <w:tcBorders>
              <w:top w:val="single" w:color="000000" w:sz="4" w:space="0"/>
              <w:left w:val="single" w:color="000000" w:sz="4" w:space="0"/>
              <w:bottom w:val="single" w:color="000000" w:sz="4" w:space="0"/>
              <w:right w:val="single" w:color="000000" w:sz="4" w:space="0"/>
            </w:tcBorders>
            <w:noWrap w:val="0"/>
            <w:vAlign w:val="center"/>
          </w:tcPr>
          <w:p>
            <w:pPr>
              <w:pStyle w:val="6"/>
              <w:rPr>
                <w:color w:val="auto"/>
                <w:spacing w:val="-10"/>
                <w:highlight w:val="none"/>
              </w:rPr>
            </w:pPr>
          </w:p>
        </w:tc>
      </w:tr>
      <w:tr>
        <w:tblPrEx>
          <w:tblCellMar>
            <w:top w:w="0" w:type="dxa"/>
            <w:left w:w="108" w:type="dxa"/>
            <w:bottom w:w="0" w:type="dxa"/>
            <w:right w:w="108" w:type="dxa"/>
          </w:tblCellMar>
        </w:tblPrEx>
        <w:trPr>
          <w:cantSplit/>
          <w:trHeight w:val="624" w:hRule="atLeast"/>
        </w:trPr>
        <w:tc>
          <w:tcPr>
            <w:tcW w:w="45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olor w:val="auto"/>
                <w:sz w:val="24"/>
                <w:highlight w:val="none"/>
              </w:rPr>
            </w:pPr>
            <w:r>
              <w:rPr>
                <w:rFonts w:hint="eastAsia" w:ascii="宋体" w:hAnsi="宋体"/>
                <w:color w:val="auto"/>
                <w:sz w:val="24"/>
                <w:highlight w:val="none"/>
              </w:rPr>
              <w:t>…</w:t>
            </w:r>
          </w:p>
        </w:tc>
        <w:tc>
          <w:tcPr>
            <w:tcW w:w="10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olor w:val="auto"/>
                <w:highlight w:val="none"/>
              </w:rPr>
            </w:pPr>
          </w:p>
        </w:tc>
        <w:tc>
          <w:tcPr>
            <w:tcW w:w="126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olor w:val="auto"/>
                <w:highlight w:val="none"/>
              </w:rPr>
            </w:pPr>
          </w:p>
        </w:tc>
        <w:tc>
          <w:tcPr>
            <w:tcW w:w="712" w:type="dxa"/>
            <w:tcBorders>
              <w:top w:val="single" w:color="000000" w:sz="4" w:space="0"/>
              <w:left w:val="single" w:color="000000" w:sz="4" w:space="0"/>
              <w:bottom w:val="single" w:color="000000" w:sz="4" w:space="0"/>
              <w:right w:val="single" w:color="000000" w:sz="4" w:space="0"/>
            </w:tcBorders>
            <w:noWrap w:val="0"/>
            <w:vAlign w:val="center"/>
          </w:tcPr>
          <w:p>
            <w:pPr>
              <w:pStyle w:val="6"/>
              <w:rPr>
                <w:color w:val="auto"/>
                <w:highlight w:val="none"/>
              </w:rPr>
            </w:pPr>
          </w:p>
        </w:tc>
        <w:tc>
          <w:tcPr>
            <w:tcW w:w="899" w:type="dxa"/>
            <w:tcBorders>
              <w:top w:val="single" w:color="000000" w:sz="4" w:space="0"/>
              <w:left w:val="single" w:color="000000" w:sz="4" w:space="0"/>
              <w:bottom w:val="single" w:color="000000" w:sz="4" w:space="0"/>
              <w:right w:val="single" w:color="000000" w:sz="4" w:space="0"/>
            </w:tcBorders>
            <w:noWrap w:val="0"/>
            <w:vAlign w:val="center"/>
          </w:tcPr>
          <w:p>
            <w:pPr>
              <w:pStyle w:val="6"/>
              <w:rPr>
                <w:color w:val="auto"/>
                <w:highlight w:val="none"/>
              </w:rPr>
            </w:pPr>
          </w:p>
        </w:tc>
        <w:tc>
          <w:tcPr>
            <w:tcW w:w="2179" w:type="dxa"/>
            <w:tcBorders>
              <w:top w:val="single" w:color="000000" w:sz="4" w:space="0"/>
              <w:left w:val="single" w:color="000000" w:sz="4" w:space="0"/>
              <w:bottom w:val="single" w:color="000000" w:sz="4" w:space="0"/>
              <w:right w:val="single" w:color="000000" w:sz="4" w:space="0"/>
            </w:tcBorders>
            <w:noWrap w:val="0"/>
            <w:vAlign w:val="center"/>
          </w:tcPr>
          <w:p>
            <w:pPr>
              <w:pStyle w:val="6"/>
              <w:rPr>
                <w:color w:val="auto"/>
                <w:highlight w:val="none"/>
              </w:rPr>
            </w:pPr>
          </w:p>
        </w:tc>
        <w:tc>
          <w:tcPr>
            <w:tcW w:w="1229" w:type="dxa"/>
            <w:tcBorders>
              <w:top w:val="single" w:color="000000" w:sz="4" w:space="0"/>
              <w:left w:val="single" w:color="000000" w:sz="4" w:space="0"/>
              <w:bottom w:val="single" w:color="000000" w:sz="4" w:space="0"/>
              <w:right w:val="single" w:color="000000" w:sz="4" w:space="0"/>
            </w:tcBorders>
            <w:noWrap w:val="0"/>
            <w:vAlign w:val="center"/>
          </w:tcPr>
          <w:p>
            <w:pPr>
              <w:pStyle w:val="6"/>
              <w:rPr>
                <w:color w:val="auto"/>
                <w:highlight w:val="none"/>
              </w:rPr>
            </w:pP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pStyle w:val="6"/>
              <w:rPr>
                <w:color w:val="auto"/>
                <w:highlight w:val="none"/>
              </w:rPr>
            </w:pPr>
          </w:p>
        </w:tc>
        <w:tc>
          <w:tcPr>
            <w:tcW w:w="584" w:type="dxa"/>
            <w:tcBorders>
              <w:top w:val="single" w:color="000000" w:sz="4" w:space="0"/>
              <w:left w:val="single" w:color="000000" w:sz="4" w:space="0"/>
              <w:bottom w:val="single" w:color="000000" w:sz="4" w:space="0"/>
              <w:right w:val="single" w:color="000000" w:sz="4" w:space="0"/>
            </w:tcBorders>
            <w:noWrap w:val="0"/>
            <w:vAlign w:val="center"/>
          </w:tcPr>
          <w:p>
            <w:pPr>
              <w:pStyle w:val="6"/>
              <w:rPr>
                <w:color w:val="auto"/>
                <w:spacing w:val="-10"/>
                <w:highlight w:val="none"/>
              </w:rPr>
            </w:pPr>
          </w:p>
        </w:tc>
      </w:tr>
      <w:tr>
        <w:tblPrEx>
          <w:tblCellMar>
            <w:top w:w="0" w:type="dxa"/>
            <w:left w:w="108" w:type="dxa"/>
            <w:bottom w:w="0" w:type="dxa"/>
            <w:right w:w="108" w:type="dxa"/>
          </w:tblCellMar>
        </w:tblPrEx>
        <w:trPr>
          <w:cantSplit/>
          <w:trHeight w:val="624" w:hRule="atLeast"/>
        </w:trPr>
        <w:tc>
          <w:tcPr>
            <w:tcW w:w="45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olor w:val="auto"/>
                <w:sz w:val="24"/>
                <w:highlight w:val="none"/>
              </w:rPr>
            </w:pPr>
            <w:r>
              <w:rPr>
                <w:rFonts w:ascii="宋体" w:hAnsi="宋体"/>
                <w:color w:val="auto"/>
                <w:sz w:val="24"/>
                <w:highlight w:val="none"/>
              </w:rPr>
              <w:t>N</w:t>
            </w:r>
          </w:p>
        </w:tc>
        <w:tc>
          <w:tcPr>
            <w:tcW w:w="101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olor w:val="auto"/>
                <w:highlight w:val="none"/>
              </w:rPr>
            </w:pPr>
          </w:p>
        </w:tc>
        <w:tc>
          <w:tcPr>
            <w:tcW w:w="126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olor w:val="auto"/>
                <w:highlight w:val="none"/>
              </w:rPr>
            </w:pPr>
          </w:p>
        </w:tc>
        <w:tc>
          <w:tcPr>
            <w:tcW w:w="712" w:type="dxa"/>
            <w:tcBorders>
              <w:top w:val="single" w:color="000000" w:sz="4" w:space="0"/>
              <w:left w:val="single" w:color="000000" w:sz="4" w:space="0"/>
              <w:bottom w:val="single" w:color="000000" w:sz="4" w:space="0"/>
              <w:right w:val="single" w:color="000000" w:sz="4" w:space="0"/>
            </w:tcBorders>
            <w:noWrap w:val="0"/>
            <w:vAlign w:val="center"/>
          </w:tcPr>
          <w:p>
            <w:pPr>
              <w:pStyle w:val="6"/>
              <w:rPr>
                <w:color w:val="auto"/>
                <w:highlight w:val="none"/>
              </w:rPr>
            </w:pPr>
          </w:p>
        </w:tc>
        <w:tc>
          <w:tcPr>
            <w:tcW w:w="899" w:type="dxa"/>
            <w:tcBorders>
              <w:top w:val="single" w:color="000000" w:sz="4" w:space="0"/>
              <w:left w:val="single" w:color="000000" w:sz="4" w:space="0"/>
              <w:bottom w:val="single" w:color="000000" w:sz="4" w:space="0"/>
              <w:right w:val="single" w:color="000000" w:sz="4" w:space="0"/>
            </w:tcBorders>
            <w:noWrap w:val="0"/>
            <w:vAlign w:val="center"/>
          </w:tcPr>
          <w:p>
            <w:pPr>
              <w:pStyle w:val="6"/>
              <w:rPr>
                <w:color w:val="auto"/>
                <w:highlight w:val="none"/>
              </w:rPr>
            </w:pPr>
          </w:p>
        </w:tc>
        <w:tc>
          <w:tcPr>
            <w:tcW w:w="2179" w:type="dxa"/>
            <w:tcBorders>
              <w:top w:val="single" w:color="000000" w:sz="4" w:space="0"/>
              <w:left w:val="single" w:color="000000" w:sz="4" w:space="0"/>
              <w:bottom w:val="single" w:color="000000" w:sz="4" w:space="0"/>
              <w:right w:val="single" w:color="000000" w:sz="4" w:space="0"/>
            </w:tcBorders>
            <w:noWrap w:val="0"/>
            <w:vAlign w:val="center"/>
          </w:tcPr>
          <w:p>
            <w:pPr>
              <w:pStyle w:val="6"/>
              <w:rPr>
                <w:color w:val="auto"/>
                <w:highlight w:val="none"/>
              </w:rPr>
            </w:pPr>
          </w:p>
        </w:tc>
        <w:tc>
          <w:tcPr>
            <w:tcW w:w="1229" w:type="dxa"/>
            <w:tcBorders>
              <w:top w:val="single" w:color="000000" w:sz="4" w:space="0"/>
              <w:left w:val="single" w:color="000000" w:sz="4" w:space="0"/>
              <w:bottom w:val="single" w:color="000000" w:sz="4" w:space="0"/>
              <w:right w:val="single" w:color="000000" w:sz="4" w:space="0"/>
            </w:tcBorders>
            <w:noWrap w:val="0"/>
            <w:vAlign w:val="center"/>
          </w:tcPr>
          <w:p>
            <w:pPr>
              <w:pStyle w:val="6"/>
              <w:rPr>
                <w:color w:val="auto"/>
                <w:highlight w:val="none"/>
              </w:rPr>
            </w:pPr>
          </w:p>
        </w:tc>
        <w:tc>
          <w:tcPr>
            <w:tcW w:w="1418" w:type="dxa"/>
            <w:tcBorders>
              <w:top w:val="single" w:color="000000" w:sz="4" w:space="0"/>
              <w:left w:val="single" w:color="000000" w:sz="4" w:space="0"/>
              <w:bottom w:val="single" w:color="000000" w:sz="4" w:space="0"/>
              <w:right w:val="single" w:color="000000" w:sz="4" w:space="0"/>
            </w:tcBorders>
            <w:noWrap w:val="0"/>
            <w:vAlign w:val="center"/>
          </w:tcPr>
          <w:p>
            <w:pPr>
              <w:pStyle w:val="6"/>
              <w:rPr>
                <w:color w:val="auto"/>
                <w:highlight w:val="none"/>
              </w:rPr>
            </w:pPr>
          </w:p>
        </w:tc>
        <w:tc>
          <w:tcPr>
            <w:tcW w:w="584" w:type="dxa"/>
            <w:tcBorders>
              <w:top w:val="single" w:color="000000" w:sz="4" w:space="0"/>
              <w:left w:val="single" w:color="000000" w:sz="4" w:space="0"/>
              <w:bottom w:val="single" w:color="000000" w:sz="4" w:space="0"/>
              <w:right w:val="single" w:color="000000" w:sz="4" w:space="0"/>
            </w:tcBorders>
            <w:noWrap w:val="0"/>
            <w:vAlign w:val="center"/>
          </w:tcPr>
          <w:p>
            <w:pPr>
              <w:pStyle w:val="6"/>
              <w:rPr>
                <w:color w:val="auto"/>
                <w:spacing w:val="-10"/>
                <w:highlight w:val="none"/>
              </w:rPr>
            </w:pPr>
          </w:p>
        </w:tc>
      </w:tr>
      <w:tr>
        <w:tblPrEx>
          <w:tblCellMar>
            <w:top w:w="0" w:type="dxa"/>
            <w:left w:w="108" w:type="dxa"/>
            <w:bottom w:w="0" w:type="dxa"/>
            <w:right w:w="108" w:type="dxa"/>
          </w:tblCellMar>
        </w:tblPrEx>
        <w:trPr>
          <w:cantSplit/>
          <w:trHeight w:val="624" w:hRule="atLeast"/>
        </w:trPr>
        <w:tc>
          <w:tcPr>
            <w:tcW w:w="9753" w:type="dxa"/>
            <w:gridSpan w:val="9"/>
            <w:tcBorders>
              <w:top w:val="single" w:color="000000" w:sz="4" w:space="0"/>
              <w:left w:val="single" w:color="000000" w:sz="4" w:space="0"/>
              <w:bottom w:val="single" w:color="000000" w:sz="4" w:space="0"/>
              <w:right w:val="single" w:color="000000" w:sz="4" w:space="0"/>
            </w:tcBorders>
            <w:noWrap w:val="0"/>
            <w:vAlign w:val="center"/>
          </w:tcPr>
          <w:p>
            <w:pPr>
              <w:pStyle w:val="6"/>
              <w:rPr>
                <w:color w:val="auto"/>
                <w:spacing w:val="-10"/>
                <w:highlight w:val="none"/>
              </w:rPr>
            </w:pPr>
            <w:r>
              <w:rPr>
                <w:rFonts w:hint="eastAsia"/>
                <w:color w:val="auto"/>
                <w:spacing w:val="-10"/>
                <w:highlight w:val="none"/>
              </w:rPr>
              <w:t>总报价（人民币大写）：                                       （￥                       元）</w:t>
            </w:r>
          </w:p>
        </w:tc>
      </w:tr>
      <w:tr>
        <w:tblPrEx>
          <w:tblCellMar>
            <w:top w:w="0" w:type="dxa"/>
            <w:left w:w="108" w:type="dxa"/>
            <w:bottom w:w="0" w:type="dxa"/>
            <w:right w:w="108" w:type="dxa"/>
          </w:tblCellMar>
        </w:tblPrEx>
        <w:trPr>
          <w:cantSplit/>
          <w:trHeight w:val="624" w:hRule="atLeast"/>
        </w:trPr>
        <w:tc>
          <w:tcPr>
            <w:tcW w:w="9753" w:type="dxa"/>
            <w:gridSpan w:val="9"/>
            <w:tcBorders>
              <w:top w:val="single" w:color="000000" w:sz="4" w:space="0"/>
              <w:left w:val="single" w:color="000000" w:sz="4" w:space="0"/>
              <w:bottom w:val="single" w:color="000000" w:sz="4" w:space="0"/>
              <w:right w:val="single" w:color="000000" w:sz="4" w:space="0"/>
            </w:tcBorders>
            <w:noWrap w:val="0"/>
            <w:vAlign w:val="center"/>
          </w:tcPr>
          <w:p>
            <w:pPr>
              <w:pStyle w:val="6"/>
              <w:rPr>
                <w:color w:val="auto"/>
                <w:szCs w:val="21"/>
                <w:highlight w:val="none"/>
              </w:rPr>
            </w:pPr>
            <w:r>
              <w:rPr>
                <w:rFonts w:hint="eastAsia"/>
                <w:color w:val="auto"/>
                <w:szCs w:val="21"/>
                <w:highlight w:val="none"/>
              </w:rPr>
              <w:t>交付使用时间：</w:t>
            </w:r>
          </w:p>
        </w:tc>
      </w:tr>
      <w:tr>
        <w:tblPrEx>
          <w:tblCellMar>
            <w:top w:w="0" w:type="dxa"/>
            <w:left w:w="108" w:type="dxa"/>
            <w:bottom w:w="0" w:type="dxa"/>
            <w:right w:w="108" w:type="dxa"/>
          </w:tblCellMar>
        </w:tblPrEx>
        <w:trPr>
          <w:cantSplit/>
          <w:trHeight w:val="624" w:hRule="atLeast"/>
        </w:trPr>
        <w:tc>
          <w:tcPr>
            <w:tcW w:w="9753" w:type="dxa"/>
            <w:gridSpan w:val="9"/>
            <w:tcBorders>
              <w:top w:val="single" w:color="000000" w:sz="4" w:space="0"/>
              <w:left w:val="single" w:color="000000" w:sz="4" w:space="0"/>
              <w:bottom w:val="single" w:color="000000" w:sz="4" w:space="0"/>
              <w:right w:val="single" w:color="000000" w:sz="4" w:space="0"/>
            </w:tcBorders>
            <w:noWrap w:val="0"/>
            <w:vAlign w:val="center"/>
          </w:tcPr>
          <w:p>
            <w:pPr>
              <w:pStyle w:val="6"/>
              <w:rPr>
                <w:color w:val="auto"/>
                <w:szCs w:val="21"/>
                <w:highlight w:val="none"/>
              </w:rPr>
            </w:pPr>
            <w:r>
              <w:rPr>
                <w:rFonts w:hint="eastAsia"/>
                <w:color w:val="auto"/>
                <w:szCs w:val="21"/>
                <w:highlight w:val="none"/>
              </w:rPr>
              <w:t>交付使用地点：</w:t>
            </w:r>
          </w:p>
        </w:tc>
      </w:tr>
    </w:tbl>
    <w:p>
      <w:pPr>
        <w:spacing w:line="500" w:lineRule="exact"/>
        <w:rPr>
          <w:rFonts w:ascii="宋体" w:hAnsi="宋体"/>
          <w:color w:val="auto"/>
          <w:highlight w:val="none"/>
        </w:rPr>
      </w:pPr>
      <w:r>
        <w:rPr>
          <w:rFonts w:hint="eastAsia" w:ascii="宋体" w:hAnsi="宋体"/>
          <w:color w:val="auto"/>
          <w:highlight w:val="none"/>
        </w:rPr>
        <w:t>注：1.所有价格均用人民币表示，单位为元，精确到个数位。</w:t>
      </w:r>
    </w:p>
    <w:p>
      <w:pPr>
        <w:spacing w:line="500" w:lineRule="exact"/>
        <w:ind w:firstLine="412"/>
        <w:rPr>
          <w:rFonts w:ascii="宋体" w:hAnsi="宋体"/>
          <w:color w:val="auto"/>
          <w:highlight w:val="none"/>
        </w:rPr>
      </w:pPr>
      <w:r>
        <w:rPr>
          <w:rFonts w:hint="eastAsia" w:ascii="宋体" w:hAnsi="宋体"/>
          <w:bCs/>
          <w:color w:val="auto"/>
          <w:highlight w:val="none"/>
        </w:rPr>
        <w:t>2.报价指货物、服务、随配附件、备品备件、工具、货物运抵指定交货地点、安装、调试的各种费用和售后服务、税金及其它所有成本、费用的总和</w:t>
      </w:r>
      <w:r>
        <w:rPr>
          <w:rFonts w:hint="eastAsia" w:ascii="宋体" w:hAnsi="宋体"/>
          <w:color w:val="auto"/>
          <w:highlight w:val="none"/>
        </w:rPr>
        <w:t>。</w:t>
      </w:r>
    </w:p>
    <w:p>
      <w:pPr>
        <w:spacing w:before="50" w:after="50" w:line="360" w:lineRule="exact"/>
        <w:ind w:firstLine="420"/>
        <w:jc w:val="left"/>
        <w:rPr>
          <w:rFonts w:ascii="宋体" w:hAnsi="宋体"/>
          <w:color w:val="auto"/>
          <w:highlight w:val="none"/>
        </w:rPr>
      </w:pPr>
      <w:r>
        <w:rPr>
          <w:rFonts w:hint="eastAsia" w:ascii="宋体" w:hAnsi="宋体"/>
          <w:color w:val="auto"/>
          <w:highlight w:val="none"/>
        </w:rPr>
        <w:t>3.凡需用专用辅材、耗材的专用设备类采购项目，应按采购文件规定的辅材、耗材量或按耗材的常规试用量提供报价。</w:t>
      </w:r>
    </w:p>
    <w:p>
      <w:pPr>
        <w:spacing w:before="50" w:after="50" w:line="360" w:lineRule="exact"/>
        <w:ind w:firstLine="420"/>
        <w:jc w:val="left"/>
        <w:rPr>
          <w:rFonts w:ascii="宋体" w:hAnsi="宋体"/>
          <w:color w:val="auto"/>
          <w:highlight w:val="none"/>
        </w:rPr>
      </w:pPr>
      <w:r>
        <w:rPr>
          <w:rFonts w:hint="eastAsia" w:ascii="宋体" w:hAnsi="宋体"/>
          <w:color w:val="auto"/>
          <w:highlight w:val="none"/>
        </w:rPr>
        <w:t>4.报价表中的“货物名称”、“数量”、“单位”、“单价”、“单项合价”列必须填写；设备类项目“品牌、型号规格、生产厂家”列必须填写（定制产品和服务除外）。</w:t>
      </w:r>
    </w:p>
    <w:p>
      <w:pPr>
        <w:pStyle w:val="6"/>
        <w:spacing w:line="500" w:lineRule="exact"/>
        <w:ind w:firstLine="420"/>
        <w:rPr>
          <w:color w:val="auto"/>
          <w:highlight w:val="none"/>
        </w:rPr>
      </w:pPr>
    </w:p>
    <w:p>
      <w:pPr>
        <w:pStyle w:val="6"/>
        <w:spacing w:line="500" w:lineRule="exact"/>
        <w:ind w:firstLine="420"/>
        <w:rPr>
          <w:color w:val="auto"/>
          <w:highlight w:val="none"/>
          <w:u w:val="single"/>
        </w:rPr>
      </w:pPr>
      <w:r>
        <w:rPr>
          <w:rFonts w:hint="eastAsia"/>
          <w:color w:val="auto"/>
          <w:highlight w:val="none"/>
        </w:rPr>
        <w:t>法定代表人或委托代理人（签字）:</w:t>
      </w:r>
      <w:r>
        <w:rPr>
          <w:rFonts w:hint="eastAsia"/>
          <w:color w:val="auto"/>
          <w:highlight w:val="none"/>
          <w:u w:val="single"/>
        </w:rPr>
        <w:t xml:space="preserve">              </w:t>
      </w:r>
    </w:p>
    <w:p>
      <w:pPr>
        <w:pStyle w:val="6"/>
        <w:spacing w:line="500" w:lineRule="exact"/>
        <w:ind w:firstLine="420"/>
        <w:rPr>
          <w:color w:val="auto"/>
          <w:highlight w:val="none"/>
          <w:u w:val="single"/>
        </w:rPr>
      </w:pPr>
      <w:r>
        <w:rPr>
          <w:rFonts w:hint="eastAsia"/>
          <w:color w:val="auto"/>
          <w:highlight w:val="none"/>
        </w:rPr>
        <w:t>谈判供应商名称（盖章）：</w:t>
      </w:r>
      <w:r>
        <w:rPr>
          <w:rFonts w:hint="eastAsia"/>
          <w:color w:val="auto"/>
          <w:highlight w:val="none"/>
          <w:u w:val="single"/>
        </w:rPr>
        <w:t xml:space="preserve">               </w:t>
      </w:r>
    </w:p>
    <w:p>
      <w:pPr>
        <w:spacing w:line="500" w:lineRule="exact"/>
        <w:ind w:firstLine="420"/>
        <w:rPr>
          <w:rFonts w:hint="eastAsia" w:ascii="宋体" w:hAnsi="宋体"/>
          <w:color w:val="auto"/>
          <w:highlight w:val="none"/>
        </w:rPr>
      </w:pPr>
      <w:r>
        <w:rPr>
          <w:rFonts w:hint="eastAsia" w:ascii="宋体" w:hAnsi="宋体"/>
          <w:color w:val="auto"/>
          <w:highlight w:val="none"/>
        </w:rPr>
        <w:t>报价时间：</w:t>
      </w:r>
      <w:r>
        <w:rPr>
          <w:rFonts w:hint="eastAsia" w:ascii="宋体" w:hAnsi="宋体"/>
          <w:color w:val="auto"/>
          <w:highlight w:val="none"/>
          <w:u w:val="single"/>
        </w:rPr>
        <w:t xml:space="preserve">     </w:t>
      </w:r>
      <w:r>
        <w:rPr>
          <w:rFonts w:hint="eastAsia" w:ascii="宋体" w:hAnsi="宋体"/>
          <w:color w:val="auto"/>
          <w:highlight w:val="none"/>
        </w:rPr>
        <w:t>年</w:t>
      </w:r>
      <w:r>
        <w:rPr>
          <w:rFonts w:hint="eastAsia" w:ascii="宋体" w:hAnsi="宋体"/>
          <w:color w:val="auto"/>
          <w:highlight w:val="none"/>
          <w:u w:val="single"/>
        </w:rPr>
        <w:t xml:space="preserve">     </w:t>
      </w:r>
      <w:r>
        <w:rPr>
          <w:rFonts w:hint="eastAsia" w:ascii="宋体" w:hAnsi="宋体"/>
          <w:color w:val="auto"/>
          <w:highlight w:val="none"/>
        </w:rPr>
        <w:t>月</w:t>
      </w:r>
      <w:r>
        <w:rPr>
          <w:rFonts w:hint="eastAsia" w:ascii="宋体" w:hAnsi="宋体"/>
          <w:color w:val="auto"/>
          <w:highlight w:val="none"/>
          <w:u w:val="single"/>
        </w:rPr>
        <w:t xml:space="preserve">    </w:t>
      </w:r>
      <w:r>
        <w:rPr>
          <w:rFonts w:hint="eastAsia" w:ascii="宋体" w:hAnsi="宋体"/>
          <w:color w:val="auto"/>
          <w:highlight w:val="none"/>
        </w:rPr>
        <w:t>日</w:t>
      </w:r>
    </w:p>
    <w:p>
      <w:pPr>
        <w:spacing w:line="500" w:lineRule="exact"/>
        <w:ind w:firstLine="420"/>
        <w:rPr>
          <w:rStyle w:val="12"/>
          <w:rFonts w:hint="eastAsia" w:ascii="宋体" w:hAnsi="宋体"/>
          <w:color w:val="auto"/>
          <w:highlight w:val="none"/>
        </w:rPr>
      </w:pPr>
      <w:r>
        <w:rPr>
          <w:rStyle w:val="12"/>
          <w:rFonts w:hint="eastAsia" w:ascii="宋体" w:hAnsi="宋体"/>
          <w:color w:val="auto"/>
          <w:highlight w:val="none"/>
        </w:rPr>
        <w:t xml:space="preserve"> </w:t>
      </w:r>
    </w:p>
    <w:p>
      <w:pPr>
        <w:snapToGrid w:val="0"/>
        <w:spacing w:line="300" w:lineRule="auto"/>
        <w:rPr>
          <w:rStyle w:val="12"/>
          <w:rFonts w:hint="eastAsia" w:ascii="宋体" w:hAnsi="宋体"/>
          <w:color w:val="auto"/>
          <w:highlight w:val="none"/>
        </w:rPr>
      </w:pPr>
    </w:p>
    <w:p>
      <w:pPr>
        <w:snapToGrid w:val="0"/>
        <w:spacing w:line="300" w:lineRule="auto"/>
        <w:rPr>
          <w:rStyle w:val="12"/>
          <w:rFonts w:hint="eastAsia" w:ascii="宋体" w:hAnsi="宋体"/>
          <w:color w:val="auto"/>
          <w:highlight w:val="none"/>
        </w:rPr>
      </w:pPr>
      <w:r>
        <w:rPr>
          <w:rStyle w:val="12"/>
          <w:rFonts w:hint="eastAsia" w:ascii="宋体" w:hAnsi="宋体"/>
          <w:color w:val="auto"/>
          <w:highlight w:val="none"/>
        </w:rPr>
        <w:t xml:space="preserve"> </w:t>
      </w:r>
    </w:p>
    <w:p>
      <w:pPr>
        <w:snapToGrid w:val="0"/>
        <w:spacing w:line="300" w:lineRule="auto"/>
        <w:rPr>
          <w:rStyle w:val="12"/>
          <w:rFonts w:hint="eastAsia" w:ascii="宋体" w:hAnsi="宋体"/>
          <w:color w:val="auto"/>
          <w:highlight w:val="none"/>
        </w:rPr>
      </w:pPr>
    </w:p>
    <w:p>
      <w:pPr>
        <w:snapToGrid w:val="0"/>
        <w:spacing w:line="300" w:lineRule="auto"/>
        <w:rPr>
          <w:rStyle w:val="12"/>
          <w:rFonts w:hint="eastAsia" w:ascii="宋体" w:hAnsi="宋体"/>
          <w:color w:val="auto"/>
          <w:sz w:val="24"/>
          <w:szCs w:val="24"/>
          <w:highlight w:val="none"/>
        </w:rPr>
      </w:pPr>
      <w:r>
        <w:rPr>
          <w:rStyle w:val="12"/>
          <w:rFonts w:hint="eastAsia" w:ascii="宋体" w:hAnsi="宋体"/>
          <w:color w:val="auto"/>
          <w:sz w:val="24"/>
          <w:szCs w:val="24"/>
          <w:highlight w:val="none"/>
        </w:rPr>
        <w:t>附件</w:t>
      </w:r>
      <w:r>
        <w:rPr>
          <w:rStyle w:val="12"/>
          <w:rFonts w:hint="eastAsia" w:ascii="宋体" w:hAnsi="宋体"/>
          <w:color w:val="auto"/>
          <w:sz w:val="24"/>
          <w:szCs w:val="24"/>
          <w:highlight w:val="none"/>
          <w:lang w:val="en-US" w:eastAsia="zh-CN"/>
        </w:rPr>
        <w:t>3</w:t>
      </w:r>
      <w:r>
        <w:rPr>
          <w:rStyle w:val="12"/>
          <w:rFonts w:hint="eastAsia" w:ascii="宋体" w:hAnsi="宋体"/>
          <w:color w:val="auto"/>
          <w:sz w:val="24"/>
          <w:szCs w:val="24"/>
          <w:highlight w:val="none"/>
        </w:rPr>
        <w:t xml:space="preserve"> </w:t>
      </w:r>
    </w:p>
    <w:p>
      <w:pPr>
        <w:spacing w:line="300" w:lineRule="auto"/>
        <w:rPr>
          <w:rStyle w:val="12"/>
          <w:rFonts w:hint="eastAsia" w:ascii="宋体" w:hAnsi="宋体"/>
          <w:b/>
          <w:bCs/>
          <w:color w:val="auto"/>
          <w:highlight w:val="none"/>
        </w:rPr>
      </w:pPr>
      <w:r>
        <w:rPr>
          <w:rStyle w:val="12"/>
          <w:rFonts w:hint="eastAsia" w:ascii="宋体" w:hAnsi="宋体"/>
          <w:b/>
          <w:bCs/>
          <w:color w:val="auto"/>
          <w:highlight w:val="none"/>
        </w:rPr>
        <w:t xml:space="preserve"> </w:t>
      </w:r>
    </w:p>
    <w:p>
      <w:pPr>
        <w:keepNext w:val="0"/>
        <w:keepLines w:val="0"/>
        <w:pageBreakBefore w:val="0"/>
        <w:widowControl w:val="0"/>
        <w:kinsoku/>
        <w:wordWrap/>
        <w:overflowPunct w:val="0"/>
        <w:topLinePunct w:val="0"/>
        <w:autoSpaceDE/>
        <w:autoSpaceDN/>
        <w:bidi w:val="0"/>
        <w:adjustRightInd/>
        <w:snapToGrid/>
        <w:spacing w:line="400" w:lineRule="exact"/>
        <w:ind w:firstLine="720" w:firstLineChars="200"/>
        <w:jc w:val="center"/>
        <w:textAlignment w:val="auto"/>
        <w:rPr>
          <w:rFonts w:hint="eastAsia" w:ascii="华文中宋" w:hAnsi="华文中宋" w:eastAsia="华文中宋" w:cs="华文中宋"/>
          <w:sz w:val="36"/>
          <w:szCs w:val="36"/>
        </w:rPr>
      </w:pPr>
      <w:r>
        <w:rPr>
          <w:rFonts w:hint="eastAsia" w:ascii="华文中宋" w:hAnsi="华文中宋" w:eastAsia="华文中宋" w:cs="华文中宋"/>
          <w:sz w:val="36"/>
          <w:szCs w:val="36"/>
        </w:rPr>
        <w:t>商务、技术响应、偏离情况说明表</w:t>
      </w:r>
    </w:p>
    <w:p>
      <w:pPr>
        <w:spacing w:line="300" w:lineRule="auto"/>
        <w:rPr>
          <w:rStyle w:val="12"/>
          <w:rFonts w:hint="eastAsia" w:ascii="宋体" w:hAnsi="宋体"/>
          <w:color w:val="auto"/>
          <w:highlight w:val="none"/>
        </w:rPr>
      </w:pPr>
      <w:r>
        <w:rPr>
          <w:rStyle w:val="12"/>
          <w:rFonts w:hint="eastAsia" w:ascii="宋体" w:hAnsi="宋体"/>
          <w:color w:val="auto"/>
          <w:highlight w:val="none"/>
        </w:rPr>
        <w:t xml:space="preserve"> </w:t>
      </w:r>
    </w:p>
    <w:p>
      <w:pPr>
        <w:spacing w:line="500" w:lineRule="exact"/>
        <w:rPr>
          <w:rFonts w:hint="eastAsia"/>
          <w:color w:val="auto"/>
          <w:highlight w:val="none"/>
        </w:rPr>
      </w:pPr>
      <w:r>
        <w:rPr>
          <w:rStyle w:val="12"/>
          <w:rFonts w:hint="eastAsia" w:ascii="宋体" w:hAnsi="宋体"/>
          <w:color w:val="auto"/>
          <w:highlight w:val="none"/>
        </w:rPr>
        <w:t>项目名称:</w:t>
      </w:r>
      <w:r>
        <w:rPr>
          <w:rStyle w:val="12"/>
          <w:rFonts w:hint="eastAsia" w:ascii="宋体" w:hAnsi="宋体"/>
          <w:color w:val="auto"/>
          <w:highlight w:val="none"/>
          <w:u w:val="single"/>
        </w:rPr>
        <w:t xml:space="preserve">                    </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33"/>
        <w:gridCol w:w="2928"/>
        <w:gridCol w:w="3070"/>
        <w:gridCol w:w="1526"/>
        <w:gridCol w:w="1419"/>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633" w:type="dxa"/>
            <w:tcBorders>
              <w:top w:val="single" w:color="auto" w:sz="4" w:space="0"/>
              <w:left w:val="single" w:color="auto" w:sz="4" w:space="0"/>
              <w:bottom w:val="single" w:color="auto" w:sz="6" w:space="0"/>
              <w:right w:val="single" w:color="auto" w:sz="6" w:space="0"/>
            </w:tcBorders>
            <w:noWrap w:val="0"/>
            <w:vAlign w:val="center"/>
          </w:tcPr>
          <w:p>
            <w:pPr>
              <w:adjustRightInd w:val="0"/>
              <w:snapToGrid w:val="0"/>
              <w:jc w:val="center"/>
              <w:textAlignment w:val="baseline"/>
              <w:outlineLvl w:val="0"/>
              <w:rPr>
                <w:rFonts w:ascii="宋体" w:hAnsi="宋体"/>
                <w:color w:val="auto"/>
                <w:highlight w:val="none"/>
              </w:rPr>
            </w:pPr>
            <w:bookmarkStart w:id="1" w:name="_Toc173066401"/>
            <w:r>
              <w:rPr>
                <w:rFonts w:hint="eastAsia" w:ascii="宋体" w:hAnsi="宋体"/>
                <w:color w:val="auto"/>
                <w:highlight w:val="none"/>
              </w:rPr>
              <w:t>序号</w:t>
            </w:r>
            <w:bookmarkEnd w:id="1"/>
          </w:p>
        </w:tc>
        <w:tc>
          <w:tcPr>
            <w:tcW w:w="2928" w:type="dxa"/>
            <w:tcBorders>
              <w:top w:val="single" w:color="auto" w:sz="4" w:space="0"/>
              <w:left w:val="single" w:color="auto" w:sz="6" w:space="0"/>
              <w:bottom w:val="single" w:color="auto" w:sz="6" w:space="0"/>
              <w:right w:val="single" w:color="auto" w:sz="6" w:space="0"/>
            </w:tcBorders>
            <w:noWrap w:val="0"/>
            <w:vAlign w:val="center"/>
          </w:tcPr>
          <w:p>
            <w:pPr>
              <w:adjustRightInd w:val="0"/>
              <w:snapToGrid w:val="0"/>
              <w:jc w:val="center"/>
              <w:textAlignment w:val="baseline"/>
              <w:outlineLvl w:val="0"/>
              <w:rPr>
                <w:rFonts w:ascii="宋体" w:hAnsi="宋体"/>
                <w:color w:val="auto"/>
                <w:highlight w:val="none"/>
              </w:rPr>
            </w:pPr>
            <w:bookmarkStart w:id="2" w:name="_Toc173066402"/>
            <w:r>
              <w:rPr>
                <w:rFonts w:hint="eastAsia" w:ascii="宋体" w:hAnsi="宋体"/>
                <w:color w:val="auto"/>
                <w:highlight w:val="none"/>
                <w:lang w:eastAsia="zh-CN"/>
              </w:rPr>
              <w:t>采购</w:t>
            </w:r>
            <w:r>
              <w:rPr>
                <w:rFonts w:hint="eastAsia" w:ascii="宋体" w:hAnsi="宋体"/>
                <w:color w:val="auto"/>
                <w:highlight w:val="none"/>
              </w:rPr>
              <w:t>文件</w:t>
            </w:r>
            <w:r>
              <w:rPr>
                <w:rFonts w:hint="eastAsia" w:ascii="宋体" w:hAnsi="宋体"/>
                <w:color w:val="auto"/>
                <w:highlight w:val="none"/>
                <w:lang w:eastAsia="zh-CN"/>
              </w:rPr>
              <w:t>需求</w:t>
            </w:r>
            <w:r>
              <w:rPr>
                <w:rFonts w:hint="eastAsia" w:ascii="宋体" w:hAnsi="宋体"/>
                <w:color w:val="auto"/>
                <w:highlight w:val="none"/>
              </w:rPr>
              <w:t>要求</w:t>
            </w:r>
            <w:bookmarkEnd w:id="2"/>
          </w:p>
        </w:tc>
        <w:tc>
          <w:tcPr>
            <w:tcW w:w="3070" w:type="dxa"/>
            <w:tcBorders>
              <w:top w:val="single" w:color="auto" w:sz="4" w:space="0"/>
              <w:left w:val="single" w:color="auto" w:sz="6" w:space="0"/>
              <w:bottom w:val="single" w:color="auto" w:sz="6" w:space="0"/>
              <w:right w:val="single" w:color="auto" w:sz="6" w:space="0"/>
            </w:tcBorders>
            <w:noWrap w:val="0"/>
            <w:vAlign w:val="center"/>
          </w:tcPr>
          <w:p>
            <w:pPr>
              <w:adjustRightInd w:val="0"/>
              <w:snapToGrid w:val="0"/>
              <w:jc w:val="center"/>
              <w:textAlignment w:val="baseline"/>
              <w:outlineLvl w:val="0"/>
              <w:rPr>
                <w:rFonts w:ascii="宋体" w:hAnsi="宋体"/>
                <w:color w:val="auto"/>
                <w:highlight w:val="none"/>
              </w:rPr>
            </w:pPr>
            <w:bookmarkStart w:id="3" w:name="_Toc173066403"/>
            <w:r>
              <w:rPr>
                <w:rFonts w:hint="eastAsia" w:ascii="宋体" w:hAnsi="宋体"/>
                <w:color w:val="auto"/>
                <w:highlight w:val="none"/>
              </w:rPr>
              <w:t>响应文件具体响应</w:t>
            </w:r>
            <w:bookmarkEnd w:id="3"/>
          </w:p>
        </w:tc>
        <w:tc>
          <w:tcPr>
            <w:tcW w:w="1526" w:type="dxa"/>
            <w:tcBorders>
              <w:top w:val="single" w:color="auto" w:sz="4" w:space="0"/>
              <w:left w:val="single" w:color="auto" w:sz="6" w:space="0"/>
              <w:bottom w:val="single" w:color="auto" w:sz="6" w:space="0"/>
              <w:right w:val="single" w:color="auto" w:sz="6" w:space="0"/>
            </w:tcBorders>
            <w:noWrap w:val="0"/>
            <w:vAlign w:val="center"/>
          </w:tcPr>
          <w:p>
            <w:pPr>
              <w:adjustRightInd w:val="0"/>
              <w:snapToGrid w:val="0"/>
              <w:jc w:val="center"/>
              <w:textAlignment w:val="baseline"/>
              <w:outlineLvl w:val="0"/>
              <w:rPr>
                <w:rFonts w:ascii="宋体" w:hAnsi="宋体"/>
                <w:color w:val="auto"/>
                <w:highlight w:val="none"/>
              </w:rPr>
            </w:pPr>
            <w:bookmarkStart w:id="4" w:name="_Toc173066404"/>
            <w:r>
              <w:rPr>
                <w:rFonts w:hint="eastAsia" w:ascii="宋体" w:hAnsi="宋体"/>
                <w:color w:val="auto"/>
                <w:highlight w:val="none"/>
              </w:rPr>
              <w:t>响应/偏离</w:t>
            </w:r>
            <w:bookmarkEnd w:id="4"/>
          </w:p>
        </w:tc>
        <w:tc>
          <w:tcPr>
            <w:tcW w:w="1419" w:type="dxa"/>
            <w:tcBorders>
              <w:top w:val="single" w:color="auto" w:sz="4" w:space="0"/>
              <w:left w:val="single" w:color="auto" w:sz="6" w:space="0"/>
              <w:bottom w:val="single" w:color="auto" w:sz="6" w:space="0"/>
              <w:right w:val="single" w:color="auto" w:sz="4" w:space="0"/>
            </w:tcBorders>
            <w:noWrap w:val="0"/>
            <w:vAlign w:val="center"/>
          </w:tcPr>
          <w:p>
            <w:pPr>
              <w:adjustRightInd w:val="0"/>
              <w:snapToGrid w:val="0"/>
              <w:jc w:val="center"/>
              <w:textAlignment w:val="baseline"/>
              <w:outlineLvl w:val="0"/>
              <w:rPr>
                <w:rFonts w:ascii="宋体" w:hAnsi="宋体"/>
                <w:color w:val="auto"/>
                <w:highlight w:val="none"/>
              </w:rPr>
            </w:pPr>
            <w:bookmarkStart w:id="5" w:name="_Toc173066405"/>
            <w:r>
              <w:rPr>
                <w:rFonts w:hint="eastAsia" w:ascii="宋体" w:hAnsi="宋体"/>
                <w:color w:val="auto"/>
                <w:highlight w:val="none"/>
              </w:rPr>
              <w:t>说明</w:t>
            </w:r>
            <w:bookmarkEnd w:id="5"/>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9576" w:type="dxa"/>
            <w:gridSpan w:val="5"/>
            <w:tcBorders>
              <w:top w:val="single" w:color="auto" w:sz="6" w:space="0"/>
              <w:left w:val="single" w:color="auto" w:sz="4" w:space="0"/>
              <w:bottom w:val="single" w:color="auto" w:sz="6" w:space="0"/>
              <w:right w:val="single" w:color="auto" w:sz="4" w:space="0"/>
            </w:tcBorders>
            <w:noWrap w:val="0"/>
            <w:vAlign w:val="center"/>
          </w:tcPr>
          <w:p>
            <w:pPr>
              <w:adjustRightInd w:val="0"/>
              <w:snapToGrid w:val="0"/>
              <w:jc w:val="center"/>
              <w:textAlignment w:val="baseline"/>
              <w:outlineLvl w:val="0"/>
              <w:rPr>
                <w:rFonts w:ascii="宋体" w:hAnsi="宋体"/>
                <w:color w:val="auto"/>
                <w:highlight w:val="none"/>
              </w:rPr>
            </w:pPr>
            <w:r>
              <w:rPr>
                <w:rFonts w:hint="eastAsia" w:ascii="宋体" w:hAnsi="宋体"/>
                <w:color w:val="auto"/>
                <w:highlight w:val="none"/>
              </w:rPr>
              <w:t>商务部分</w:t>
            </w:r>
            <w:r>
              <w:rPr>
                <w:rFonts w:hint="eastAsia"/>
                <w:color w:val="auto"/>
                <w:highlight w:val="none"/>
              </w:rPr>
              <w:t>（商务及其他售后服务要求）</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633" w:type="dxa"/>
            <w:tcBorders>
              <w:top w:val="single" w:color="auto" w:sz="6" w:space="0"/>
              <w:left w:val="single" w:color="auto" w:sz="4" w:space="0"/>
              <w:bottom w:val="single" w:color="auto" w:sz="6" w:space="0"/>
              <w:right w:val="single" w:color="auto" w:sz="6" w:space="0"/>
            </w:tcBorders>
            <w:noWrap w:val="0"/>
            <w:vAlign w:val="center"/>
          </w:tcPr>
          <w:p>
            <w:pPr>
              <w:adjustRightInd w:val="0"/>
              <w:snapToGrid w:val="0"/>
              <w:jc w:val="center"/>
              <w:textAlignment w:val="baseline"/>
              <w:outlineLvl w:val="0"/>
              <w:rPr>
                <w:rFonts w:ascii="宋体" w:hAnsi="宋体"/>
                <w:color w:val="auto"/>
                <w:highlight w:val="none"/>
              </w:rPr>
            </w:pPr>
            <w:bookmarkStart w:id="6" w:name="_Toc173066406"/>
            <w:r>
              <w:rPr>
                <w:rFonts w:hint="eastAsia" w:ascii="宋体" w:hAnsi="宋体"/>
                <w:color w:val="auto"/>
                <w:highlight w:val="none"/>
              </w:rPr>
              <w:t>1</w:t>
            </w:r>
            <w:bookmarkEnd w:id="6"/>
          </w:p>
        </w:tc>
        <w:tc>
          <w:tcPr>
            <w:tcW w:w="2928"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textAlignment w:val="baseline"/>
              <w:outlineLvl w:val="0"/>
              <w:rPr>
                <w:rFonts w:ascii="宋体" w:hAnsi="宋体"/>
                <w:color w:val="auto"/>
                <w:highlight w:val="none"/>
              </w:rPr>
            </w:pPr>
          </w:p>
        </w:tc>
        <w:tc>
          <w:tcPr>
            <w:tcW w:w="3070"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textAlignment w:val="baseline"/>
              <w:outlineLvl w:val="0"/>
              <w:rPr>
                <w:rFonts w:ascii="宋体" w:hAnsi="宋体"/>
                <w:color w:val="auto"/>
                <w:highlight w:val="none"/>
              </w:rPr>
            </w:pPr>
          </w:p>
        </w:tc>
        <w:tc>
          <w:tcPr>
            <w:tcW w:w="1526"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textAlignment w:val="baseline"/>
              <w:outlineLvl w:val="0"/>
              <w:rPr>
                <w:rFonts w:ascii="宋体" w:hAnsi="宋体"/>
                <w:color w:val="auto"/>
                <w:highlight w:val="none"/>
              </w:rPr>
            </w:pPr>
          </w:p>
        </w:tc>
        <w:tc>
          <w:tcPr>
            <w:tcW w:w="1419" w:type="dxa"/>
            <w:tcBorders>
              <w:top w:val="single" w:color="auto" w:sz="6" w:space="0"/>
              <w:left w:val="single" w:color="auto" w:sz="6" w:space="0"/>
              <w:bottom w:val="single" w:color="auto" w:sz="6" w:space="0"/>
              <w:right w:val="single" w:color="auto" w:sz="4" w:space="0"/>
            </w:tcBorders>
            <w:noWrap w:val="0"/>
            <w:vAlign w:val="center"/>
          </w:tcPr>
          <w:p>
            <w:pPr>
              <w:adjustRightInd w:val="0"/>
              <w:snapToGrid w:val="0"/>
              <w:jc w:val="center"/>
              <w:textAlignment w:val="baseline"/>
              <w:outlineLvl w:val="0"/>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633" w:type="dxa"/>
            <w:tcBorders>
              <w:top w:val="single" w:color="auto" w:sz="6" w:space="0"/>
              <w:left w:val="single" w:color="auto" w:sz="4" w:space="0"/>
              <w:bottom w:val="single" w:color="auto" w:sz="6" w:space="0"/>
              <w:right w:val="single" w:color="auto" w:sz="6" w:space="0"/>
            </w:tcBorders>
            <w:noWrap w:val="0"/>
            <w:vAlign w:val="center"/>
          </w:tcPr>
          <w:p>
            <w:pPr>
              <w:adjustRightInd w:val="0"/>
              <w:snapToGrid w:val="0"/>
              <w:jc w:val="center"/>
              <w:textAlignment w:val="baseline"/>
              <w:outlineLvl w:val="0"/>
              <w:rPr>
                <w:rFonts w:ascii="宋体" w:hAnsi="宋体"/>
                <w:color w:val="auto"/>
                <w:highlight w:val="none"/>
              </w:rPr>
            </w:pPr>
            <w:bookmarkStart w:id="7" w:name="_Toc173066407"/>
            <w:r>
              <w:rPr>
                <w:rFonts w:hint="eastAsia" w:ascii="宋体" w:hAnsi="宋体"/>
                <w:color w:val="auto"/>
                <w:highlight w:val="none"/>
              </w:rPr>
              <w:t>2</w:t>
            </w:r>
            <w:bookmarkEnd w:id="7"/>
          </w:p>
        </w:tc>
        <w:tc>
          <w:tcPr>
            <w:tcW w:w="2928"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ind w:firstLine="420" w:firstLineChars="200"/>
              <w:jc w:val="center"/>
              <w:textAlignment w:val="baseline"/>
              <w:outlineLvl w:val="0"/>
              <w:rPr>
                <w:rFonts w:ascii="宋体" w:hAnsi="宋体"/>
                <w:color w:val="auto"/>
                <w:highlight w:val="none"/>
              </w:rPr>
            </w:pPr>
          </w:p>
        </w:tc>
        <w:tc>
          <w:tcPr>
            <w:tcW w:w="3070"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textAlignment w:val="baseline"/>
              <w:outlineLvl w:val="0"/>
              <w:rPr>
                <w:rFonts w:ascii="宋体" w:hAnsi="宋体"/>
                <w:color w:val="auto"/>
                <w:highlight w:val="none"/>
              </w:rPr>
            </w:pPr>
          </w:p>
        </w:tc>
        <w:tc>
          <w:tcPr>
            <w:tcW w:w="1526"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textAlignment w:val="baseline"/>
              <w:outlineLvl w:val="0"/>
              <w:rPr>
                <w:rFonts w:ascii="宋体" w:hAnsi="宋体"/>
                <w:color w:val="auto"/>
                <w:highlight w:val="none"/>
              </w:rPr>
            </w:pPr>
          </w:p>
        </w:tc>
        <w:tc>
          <w:tcPr>
            <w:tcW w:w="1419" w:type="dxa"/>
            <w:tcBorders>
              <w:top w:val="single" w:color="auto" w:sz="6" w:space="0"/>
              <w:left w:val="single" w:color="auto" w:sz="6" w:space="0"/>
              <w:bottom w:val="single" w:color="auto" w:sz="6" w:space="0"/>
              <w:right w:val="single" w:color="auto" w:sz="4" w:space="0"/>
            </w:tcBorders>
            <w:noWrap w:val="0"/>
            <w:vAlign w:val="center"/>
          </w:tcPr>
          <w:p>
            <w:pPr>
              <w:adjustRightInd w:val="0"/>
              <w:snapToGrid w:val="0"/>
              <w:jc w:val="center"/>
              <w:textAlignment w:val="baseline"/>
              <w:outlineLvl w:val="0"/>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633" w:type="dxa"/>
            <w:tcBorders>
              <w:top w:val="single" w:color="auto" w:sz="6" w:space="0"/>
              <w:left w:val="single" w:color="auto" w:sz="4" w:space="0"/>
              <w:bottom w:val="single" w:color="auto" w:sz="6" w:space="0"/>
              <w:right w:val="single" w:color="auto" w:sz="6" w:space="0"/>
            </w:tcBorders>
            <w:noWrap w:val="0"/>
            <w:vAlign w:val="center"/>
          </w:tcPr>
          <w:p>
            <w:pPr>
              <w:adjustRightInd w:val="0"/>
              <w:snapToGrid w:val="0"/>
              <w:jc w:val="center"/>
              <w:textAlignment w:val="baseline"/>
              <w:outlineLvl w:val="0"/>
              <w:rPr>
                <w:rFonts w:ascii="宋体" w:hAnsi="宋体"/>
                <w:color w:val="auto"/>
                <w:highlight w:val="none"/>
              </w:rPr>
            </w:pPr>
            <w:bookmarkStart w:id="8" w:name="_Toc173066408"/>
            <w:r>
              <w:rPr>
                <w:rFonts w:hint="eastAsia" w:ascii="宋体" w:hAnsi="宋体"/>
                <w:color w:val="auto"/>
                <w:highlight w:val="none"/>
              </w:rPr>
              <w:t>3</w:t>
            </w:r>
            <w:bookmarkEnd w:id="8"/>
          </w:p>
        </w:tc>
        <w:tc>
          <w:tcPr>
            <w:tcW w:w="2928"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textAlignment w:val="baseline"/>
              <w:outlineLvl w:val="0"/>
              <w:rPr>
                <w:rFonts w:ascii="宋体" w:hAnsi="宋体"/>
                <w:color w:val="auto"/>
                <w:highlight w:val="none"/>
              </w:rPr>
            </w:pPr>
          </w:p>
        </w:tc>
        <w:tc>
          <w:tcPr>
            <w:tcW w:w="3070"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textAlignment w:val="baseline"/>
              <w:outlineLvl w:val="0"/>
              <w:rPr>
                <w:rFonts w:ascii="宋体" w:hAnsi="宋体"/>
                <w:color w:val="auto"/>
                <w:highlight w:val="none"/>
              </w:rPr>
            </w:pPr>
          </w:p>
        </w:tc>
        <w:tc>
          <w:tcPr>
            <w:tcW w:w="1526"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textAlignment w:val="baseline"/>
              <w:outlineLvl w:val="0"/>
              <w:rPr>
                <w:rFonts w:ascii="宋体" w:hAnsi="宋体"/>
                <w:color w:val="auto"/>
                <w:highlight w:val="none"/>
              </w:rPr>
            </w:pPr>
          </w:p>
        </w:tc>
        <w:tc>
          <w:tcPr>
            <w:tcW w:w="1419" w:type="dxa"/>
            <w:tcBorders>
              <w:top w:val="single" w:color="auto" w:sz="6" w:space="0"/>
              <w:left w:val="single" w:color="auto" w:sz="6" w:space="0"/>
              <w:bottom w:val="single" w:color="auto" w:sz="6" w:space="0"/>
              <w:right w:val="single" w:color="auto" w:sz="4" w:space="0"/>
            </w:tcBorders>
            <w:noWrap w:val="0"/>
            <w:vAlign w:val="center"/>
          </w:tcPr>
          <w:p>
            <w:pPr>
              <w:adjustRightInd w:val="0"/>
              <w:snapToGrid w:val="0"/>
              <w:jc w:val="center"/>
              <w:textAlignment w:val="baseline"/>
              <w:outlineLvl w:val="0"/>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633" w:type="dxa"/>
            <w:tcBorders>
              <w:top w:val="single" w:color="auto" w:sz="6" w:space="0"/>
              <w:left w:val="single" w:color="auto" w:sz="4" w:space="0"/>
              <w:bottom w:val="single" w:color="auto" w:sz="6" w:space="0"/>
              <w:right w:val="single" w:color="auto" w:sz="6" w:space="0"/>
            </w:tcBorders>
            <w:noWrap w:val="0"/>
            <w:vAlign w:val="center"/>
          </w:tcPr>
          <w:p>
            <w:pPr>
              <w:adjustRightInd w:val="0"/>
              <w:snapToGrid w:val="0"/>
              <w:jc w:val="center"/>
              <w:textAlignment w:val="baseline"/>
              <w:outlineLvl w:val="0"/>
              <w:rPr>
                <w:rFonts w:ascii="宋体" w:hAnsi="宋体"/>
                <w:color w:val="auto"/>
                <w:highlight w:val="none"/>
              </w:rPr>
            </w:pPr>
            <w:r>
              <w:rPr>
                <w:rFonts w:hint="eastAsia" w:ascii="宋体" w:hAnsi="宋体"/>
                <w:color w:val="auto"/>
                <w:highlight w:val="none"/>
              </w:rPr>
              <w:t>…</w:t>
            </w:r>
          </w:p>
        </w:tc>
        <w:tc>
          <w:tcPr>
            <w:tcW w:w="2928"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textAlignment w:val="baseline"/>
              <w:outlineLvl w:val="0"/>
              <w:rPr>
                <w:rFonts w:ascii="宋体" w:hAnsi="宋体"/>
                <w:color w:val="auto"/>
                <w:highlight w:val="none"/>
              </w:rPr>
            </w:pPr>
          </w:p>
        </w:tc>
        <w:tc>
          <w:tcPr>
            <w:tcW w:w="3070"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textAlignment w:val="baseline"/>
              <w:outlineLvl w:val="0"/>
              <w:rPr>
                <w:rFonts w:ascii="宋体" w:hAnsi="宋体"/>
                <w:color w:val="auto"/>
                <w:highlight w:val="none"/>
              </w:rPr>
            </w:pPr>
          </w:p>
        </w:tc>
        <w:tc>
          <w:tcPr>
            <w:tcW w:w="1526"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textAlignment w:val="baseline"/>
              <w:outlineLvl w:val="0"/>
              <w:rPr>
                <w:rFonts w:ascii="宋体" w:hAnsi="宋体"/>
                <w:color w:val="auto"/>
                <w:highlight w:val="none"/>
              </w:rPr>
            </w:pPr>
          </w:p>
        </w:tc>
        <w:tc>
          <w:tcPr>
            <w:tcW w:w="1419" w:type="dxa"/>
            <w:tcBorders>
              <w:top w:val="single" w:color="auto" w:sz="6" w:space="0"/>
              <w:left w:val="single" w:color="auto" w:sz="6" w:space="0"/>
              <w:bottom w:val="single" w:color="auto" w:sz="6" w:space="0"/>
              <w:right w:val="single" w:color="auto" w:sz="4" w:space="0"/>
            </w:tcBorders>
            <w:noWrap w:val="0"/>
            <w:vAlign w:val="center"/>
          </w:tcPr>
          <w:p>
            <w:pPr>
              <w:adjustRightInd w:val="0"/>
              <w:snapToGrid w:val="0"/>
              <w:jc w:val="center"/>
              <w:textAlignment w:val="baseline"/>
              <w:outlineLvl w:val="0"/>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633" w:type="dxa"/>
            <w:tcBorders>
              <w:top w:val="single" w:color="auto" w:sz="6" w:space="0"/>
              <w:left w:val="single" w:color="auto" w:sz="4" w:space="0"/>
              <w:bottom w:val="single" w:color="auto" w:sz="6" w:space="0"/>
              <w:right w:val="single" w:color="auto" w:sz="6" w:space="0"/>
            </w:tcBorders>
            <w:noWrap w:val="0"/>
            <w:textDirection w:val="tbRlV"/>
            <w:vAlign w:val="center"/>
          </w:tcPr>
          <w:p>
            <w:pPr>
              <w:adjustRightInd w:val="0"/>
              <w:snapToGrid w:val="0"/>
              <w:ind w:left="113" w:right="113"/>
              <w:jc w:val="center"/>
              <w:textAlignment w:val="baseline"/>
              <w:outlineLvl w:val="0"/>
              <w:rPr>
                <w:rFonts w:hint="eastAsia" w:ascii="宋体" w:hAnsi="宋体"/>
                <w:color w:val="auto"/>
                <w:highlight w:val="none"/>
              </w:rPr>
            </w:pPr>
            <w:r>
              <w:rPr>
                <w:rFonts w:hint="eastAsia" w:ascii="宋体" w:hAnsi="宋体"/>
                <w:color w:val="auto"/>
                <w:highlight w:val="none"/>
              </w:rPr>
              <w:t>…</w:t>
            </w:r>
          </w:p>
        </w:tc>
        <w:tc>
          <w:tcPr>
            <w:tcW w:w="2928" w:type="dxa"/>
            <w:tcBorders>
              <w:top w:val="single" w:color="auto" w:sz="6" w:space="0"/>
              <w:left w:val="single" w:color="auto" w:sz="6" w:space="0"/>
              <w:bottom w:val="single" w:color="auto" w:sz="6" w:space="0"/>
              <w:right w:val="single" w:color="auto" w:sz="6" w:space="0"/>
            </w:tcBorders>
            <w:noWrap w:val="0"/>
            <w:textDirection w:val="tbRlV"/>
            <w:vAlign w:val="center"/>
          </w:tcPr>
          <w:p>
            <w:pPr>
              <w:adjustRightInd w:val="0"/>
              <w:snapToGrid w:val="0"/>
              <w:ind w:left="113" w:right="113"/>
              <w:jc w:val="center"/>
              <w:textAlignment w:val="baseline"/>
              <w:outlineLvl w:val="0"/>
              <w:rPr>
                <w:rFonts w:hint="eastAsia" w:ascii="宋体" w:hAnsi="宋体"/>
                <w:color w:val="auto"/>
                <w:highlight w:val="none"/>
              </w:rPr>
            </w:pPr>
            <w:r>
              <w:rPr>
                <w:rFonts w:hint="eastAsia" w:ascii="宋体" w:hAnsi="宋体"/>
                <w:color w:val="auto"/>
                <w:highlight w:val="none"/>
              </w:rPr>
              <w:t>…</w:t>
            </w:r>
          </w:p>
        </w:tc>
        <w:tc>
          <w:tcPr>
            <w:tcW w:w="3070"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textAlignment w:val="baseline"/>
              <w:outlineLvl w:val="0"/>
              <w:rPr>
                <w:rFonts w:ascii="宋体" w:hAnsi="宋体"/>
                <w:color w:val="auto"/>
                <w:highlight w:val="none"/>
              </w:rPr>
            </w:pPr>
          </w:p>
        </w:tc>
        <w:tc>
          <w:tcPr>
            <w:tcW w:w="1526"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textAlignment w:val="baseline"/>
              <w:outlineLvl w:val="0"/>
              <w:rPr>
                <w:rFonts w:ascii="宋体" w:hAnsi="宋体"/>
                <w:color w:val="auto"/>
                <w:highlight w:val="none"/>
              </w:rPr>
            </w:pPr>
          </w:p>
        </w:tc>
        <w:tc>
          <w:tcPr>
            <w:tcW w:w="1419" w:type="dxa"/>
            <w:tcBorders>
              <w:top w:val="single" w:color="auto" w:sz="6" w:space="0"/>
              <w:left w:val="single" w:color="auto" w:sz="6" w:space="0"/>
              <w:bottom w:val="single" w:color="auto" w:sz="6" w:space="0"/>
              <w:right w:val="single" w:color="auto" w:sz="4" w:space="0"/>
            </w:tcBorders>
            <w:noWrap w:val="0"/>
            <w:vAlign w:val="center"/>
          </w:tcPr>
          <w:p>
            <w:pPr>
              <w:adjustRightInd w:val="0"/>
              <w:snapToGrid w:val="0"/>
              <w:jc w:val="center"/>
              <w:textAlignment w:val="baseline"/>
              <w:outlineLvl w:val="0"/>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9576" w:type="dxa"/>
            <w:gridSpan w:val="5"/>
            <w:tcBorders>
              <w:top w:val="single" w:color="auto" w:sz="6" w:space="0"/>
              <w:left w:val="single" w:color="auto" w:sz="4" w:space="0"/>
              <w:bottom w:val="single" w:color="auto" w:sz="6" w:space="0"/>
              <w:right w:val="single" w:color="auto" w:sz="4" w:space="0"/>
            </w:tcBorders>
            <w:noWrap w:val="0"/>
            <w:vAlign w:val="center"/>
          </w:tcPr>
          <w:p>
            <w:pPr>
              <w:adjustRightInd w:val="0"/>
              <w:snapToGrid w:val="0"/>
              <w:jc w:val="center"/>
              <w:textAlignment w:val="baseline"/>
              <w:outlineLvl w:val="0"/>
              <w:rPr>
                <w:rFonts w:ascii="宋体" w:hAnsi="宋体"/>
                <w:color w:val="auto"/>
                <w:highlight w:val="none"/>
              </w:rPr>
            </w:pPr>
            <w:r>
              <w:rPr>
                <w:rFonts w:hint="eastAsia" w:ascii="宋体" w:hAnsi="宋体"/>
                <w:color w:val="auto"/>
                <w:highlight w:val="none"/>
              </w:rPr>
              <w:t>技术部分</w:t>
            </w:r>
            <w:r>
              <w:rPr>
                <w:rFonts w:hint="eastAsia"/>
                <w:color w:val="auto"/>
                <w:highlight w:val="none"/>
              </w:rPr>
              <w:t>（技术参数及性能配置要求）</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633" w:type="dxa"/>
            <w:tcBorders>
              <w:top w:val="single" w:color="auto" w:sz="6" w:space="0"/>
              <w:left w:val="single" w:color="auto" w:sz="4" w:space="0"/>
              <w:bottom w:val="single" w:color="auto" w:sz="6" w:space="0"/>
              <w:right w:val="single" w:color="auto" w:sz="6" w:space="0"/>
            </w:tcBorders>
            <w:noWrap w:val="0"/>
            <w:vAlign w:val="center"/>
          </w:tcPr>
          <w:p>
            <w:pPr>
              <w:adjustRightInd w:val="0"/>
              <w:snapToGrid w:val="0"/>
              <w:jc w:val="center"/>
              <w:textAlignment w:val="baseline"/>
              <w:outlineLvl w:val="0"/>
              <w:rPr>
                <w:rFonts w:ascii="宋体" w:hAnsi="宋体"/>
                <w:color w:val="auto"/>
                <w:highlight w:val="none"/>
              </w:rPr>
            </w:pPr>
            <w:r>
              <w:rPr>
                <w:rFonts w:hint="eastAsia" w:ascii="宋体" w:hAnsi="宋体"/>
                <w:color w:val="auto"/>
                <w:highlight w:val="none"/>
              </w:rPr>
              <w:t>1</w:t>
            </w:r>
          </w:p>
        </w:tc>
        <w:tc>
          <w:tcPr>
            <w:tcW w:w="2928"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textAlignment w:val="baseline"/>
              <w:outlineLvl w:val="0"/>
              <w:rPr>
                <w:rFonts w:ascii="宋体" w:hAnsi="宋体"/>
                <w:color w:val="auto"/>
                <w:highlight w:val="none"/>
              </w:rPr>
            </w:pPr>
          </w:p>
        </w:tc>
        <w:tc>
          <w:tcPr>
            <w:tcW w:w="3070"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textAlignment w:val="baseline"/>
              <w:outlineLvl w:val="0"/>
              <w:rPr>
                <w:rFonts w:ascii="宋体" w:hAnsi="宋体"/>
                <w:color w:val="auto"/>
                <w:highlight w:val="none"/>
              </w:rPr>
            </w:pPr>
          </w:p>
        </w:tc>
        <w:tc>
          <w:tcPr>
            <w:tcW w:w="1526"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textAlignment w:val="baseline"/>
              <w:outlineLvl w:val="0"/>
              <w:rPr>
                <w:rFonts w:ascii="宋体" w:hAnsi="宋体"/>
                <w:color w:val="auto"/>
                <w:highlight w:val="none"/>
              </w:rPr>
            </w:pPr>
          </w:p>
        </w:tc>
        <w:tc>
          <w:tcPr>
            <w:tcW w:w="1419" w:type="dxa"/>
            <w:tcBorders>
              <w:top w:val="single" w:color="auto" w:sz="6" w:space="0"/>
              <w:left w:val="single" w:color="auto" w:sz="6" w:space="0"/>
              <w:bottom w:val="single" w:color="auto" w:sz="6" w:space="0"/>
              <w:right w:val="single" w:color="auto" w:sz="4" w:space="0"/>
            </w:tcBorders>
            <w:noWrap w:val="0"/>
            <w:vAlign w:val="center"/>
          </w:tcPr>
          <w:p>
            <w:pPr>
              <w:adjustRightInd w:val="0"/>
              <w:snapToGrid w:val="0"/>
              <w:jc w:val="center"/>
              <w:textAlignment w:val="baseline"/>
              <w:outlineLvl w:val="0"/>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633" w:type="dxa"/>
            <w:tcBorders>
              <w:top w:val="single" w:color="auto" w:sz="6" w:space="0"/>
              <w:left w:val="single" w:color="auto" w:sz="4" w:space="0"/>
              <w:bottom w:val="single" w:color="auto" w:sz="6" w:space="0"/>
              <w:right w:val="single" w:color="auto" w:sz="6" w:space="0"/>
            </w:tcBorders>
            <w:noWrap w:val="0"/>
            <w:vAlign w:val="center"/>
          </w:tcPr>
          <w:p>
            <w:pPr>
              <w:adjustRightInd w:val="0"/>
              <w:snapToGrid w:val="0"/>
              <w:jc w:val="center"/>
              <w:textAlignment w:val="baseline"/>
              <w:outlineLvl w:val="0"/>
              <w:rPr>
                <w:rFonts w:ascii="宋体" w:hAnsi="宋体"/>
                <w:color w:val="auto"/>
                <w:highlight w:val="none"/>
              </w:rPr>
            </w:pPr>
            <w:r>
              <w:rPr>
                <w:rFonts w:hint="eastAsia" w:ascii="宋体" w:hAnsi="宋体"/>
                <w:color w:val="auto"/>
                <w:highlight w:val="none"/>
              </w:rPr>
              <w:t>2</w:t>
            </w:r>
          </w:p>
        </w:tc>
        <w:tc>
          <w:tcPr>
            <w:tcW w:w="2928"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textAlignment w:val="baseline"/>
              <w:outlineLvl w:val="0"/>
              <w:rPr>
                <w:rFonts w:ascii="宋体" w:hAnsi="宋体"/>
                <w:color w:val="auto"/>
                <w:highlight w:val="none"/>
              </w:rPr>
            </w:pPr>
          </w:p>
        </w:tc>
        <w:tc>
          <w:tcPr>
            <w:tcW w:w="3070"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textAlignment w:val="baseline"/>
              <w:outlineLvl w:val="0"/>
              <w:rPr>
                <w:rFonts w:ascii="宋体" w:hAnsi="宋体"/>
                <w:color w:val="auto"/>
                <w:highlight w:val="none"/>
              </w:rPr>
            </w:pPr>
          </w:p>
        </w:tc>
        <w:tc>
          <w:tcPr>
            <w:tcW w:w="1526"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textAlignment w:val="baseline"/>
              <w:outlineLvl w:val="0"/>
              <w:rPr>
                <w:rFonts w:ascii="宋体" w:hAnsi="宋体"/>
                <w:color w:val="auto"/>
                <w:highlight w:val="none"/>
              </w:rPr>
            </w:pPr>
          </w:p>
        </w:tc>
        <w:tc>
          <w:tcPr>
            <w:tcW w:w="1419" w:type="dxa"/>
            <w:tcBorders>
              <w:top w:val="single" w:color="auto" w:sz="6" w:space="0"/>
              <w:left w:val="single" w:color="auto" w:sz="6" w:space="0"/>
              <w:bottom w:val="single" w:color="auto" w:sz="6" w:space="0"/>
              <w:right w:val="single" w:color="auto" w:sz="4" w:space="0"/>
            </w:tcBorders>
            <w:noWrap w:val="0"/>
            <w:vAlign w:val="center"/>
          </w:tcPr>
          <w:p>
            <w:pPr>
              <w:adjustRightInd w:val="0"/>
              <w:snapToGrid w:val="0"/>
              <w:jc w:val="center"/>
              <w:textAlignment w:val="baseline"/>
              <w:outlineLvl w:val="0"/>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54" w:hRule="atLeast"/>
        </w:trPr>
        <w:tc>
          <w:tcPr>
            <w:tcW w:w="633" w:type="dxa"/>
            <w:tcBorders>
              <w:top w:val="single" w:color="auto" w:sz="6" w:space="0"/>
              <w:left w:val="single" w:color="auto" w:sz="4" w:space="0"/>
              <w:bottom w:val="single" w:color="auto" w:sz="6" w:space="0"/>
              <w:right w:val="single" w:color="auto" w:sz="6" w:space="0"/>
            </w:tcBorders>
            <w:noWrap w:val="0"/>
            <w:vAlign w:val="center"/>
          </w:tcPr>
          <w:p>
            <w:pPr>
              <w:adjustRightInd w:val="0"/>
              <w:snapToGrid w:val="0"/>
              <w:jc w:val="center"/>
              <w:textAlignment w:val="baseline"/>
              <w:outlineLvl w:val="0"/>
              <w:rPr>
                <w:rFonts w:ascii="宋体" w:hAnsi="宋体"/>
                <w:color w:val="auto"/>
                <w:highlight w:val="none"/>
              </w:rPr>
            </w:pPr>
            <w:r>
              <w:rPr>
                <w:rFonts w:hint="eastAsia" w:ascii="宋体" w:hAnsi="宋体"/>
                <w:color w:val="auto"/>
                <w:highlight w:val="none"/>
              </w:rPr>
              <w:t>3</w:t>
            </w:r>
          </w:p>
        </w:tc>
        <w:tc>
          <w:tcPr>
            <w:tcW w:w="2928"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textAlignment w:val="baseline"/>
              <w:outlineLvl w:val="0"/>
              <w:rPr>
                <w:rFonts w:ascii="宋体" w:hAnsi="宋体"/>
                <w:color w:val="auto"/>
                <w:highlight w:val="none"/>
              </w:rPr>
            </w:pPr>
          </w:p>
        </w:tc>
        <w:tc>
          <w:tcPr>
            <w:tcW w:w="3070"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textAlignment w:val="baseline"/>
              <w:outlineLvl w:val="0"/>
              <w:rPr>
                <w:rFonts w:ascii="宋体" w:hAnsi="宋体"/>
                <w:color w:val="auto"/>
                <w:highlight w:val="none"/>
              </w:rPr>
            </w:pPr>
          </w:p>
        </w:tc>
        <w:tc>
          <w:tcPr>
            <w:tcW w:w="1526" w:type="dxa"/>
            <w:tcBorders>
              <w:top w:val="single" w:color="auto" w:sz="6" w:space="0"/>
              <w:left w:val="single" w:color="auto" w:sz="6" w:space="0"/>
              <w:bottom w:val="single" w:color="auto" w:sz="6" w:space="0"/>
              <w:right w:val="single" w:color="auto" w:sz="6" w:space="0"/>
            </w:tcBorders>
            <w:noWrap w:val="0"/>
            <w:vAlign w:val="center"/>
          </w:tcPr>
          <w:p>
            <w:pPr>
              <w:adjustRightInd w:val="0"/>
              <w:snapToGrid w:val="0"/>
              <w:jc w:val="center"/>
              <w:textAlignment w:val="baseline"/>
              <w:outlineLvl w:val="0"/>
              <w:rPr>
                <w:rFonts w:ascii="宋体" w:hAnsi="宋体"/>
                <w:color w:val="auto"/>
                <w:highlight w:val="none"/>
              </w:rPr>
            </w:pPr>
          </w:p>
        </w:tc>
        <w:tc>
          <w:tcPr>
            <w:tcW w:w="1419" w:type="dxa"/>
            <w:tcBorders>
              <w:top w:val="single" w:color="auto" w:sz="6" w:space="0"/>
              <w:left w:val="single" w:color="auto" w:sz="6" w:space="0"/>
              <w:bottom w:val="single" w:color="auto" w:sz="6" w:space="0"/>
              <w:right w:val="single" w:color="auto" w:sz="4" w:space="0"/>
            </w:tcBorders>
            <w:noWrap w:val="0"/>
            <w:vAlign w:val="center"/>
          </w:tcPr>
          <w:p>
            <w:pPr>
              <w:adjustRightInd w:val="0"/>
              <w:snapToGrid w:val="0"/>
              <w:jc w:val="center"/>
              <w:textAlignment w:val="baseline"/>
              <w:outlineLvl w:val="0"/>
              <w:rPr>
                <w:rFonts w:ascii="宋体" w:hAnsi="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633" w:type="dxa"/>
            <w:tcBorders>
              <w:top w:val="single" w:color="auto" w:sz="6" w:space="0"/>
              <w:left w:val="single" w:color="auto" w:sz="4" w:space="0"/>
              <w:bottom w:val="single" w:color="auto" w:sz="4" w:space="0"/>
              <w:right w:val="single" w:color="auto" w:sz="6" w:space="0"/>
            </w:tcBorders>
            <w:noWrap w:val="0"/>
            <w:vAlign w:val="center"/>
          </w:tcPr>
          <w:p>
            <w:pPr>
              <w:adjustRightInd w:val="0"/>
              <w:snapToGrid w:val="0"/>
              <w:jc w:val="center"/>
              <w:textAlignment w:val="baseline"/>
              <w:outlineLvl w:val="0"/>
              <w:rPr>
                <w:rFonts w:ascii="宋体" w:hAnsi="宋体"/>
                <w:color w:val="auto"/>
                <w:highlight w:val="none"/>
              </w:rPr>
            </w:pPr>
            <w:r>
              <w:rPr>
                <w:rFonts w:hint="eastAsia" w:ascii="宋体" w:hAnsi="宋体"/>
                <w:color w:val="auto"/>
                <w:highlight w:val="none"/>
              </w:rPr>
              <w:t>…</w:t>
            </w:r>
          </w:p>
        </w:tc>
        <w:tc>
          <w:tcPr>
            <w:tcW w:w="2928" w:type="dxa"/>
            <w:tcBorders>
              <w:top w:val="single" w:color="auto" w:sz="6" w:space="0"/>
              <w:left w:val="single" w:color="auto" w:sz="6" w:space="0"/>
              <w:bottom w:val="single" w:color="auto" w:sz="4" w:space="0"/>
              <w:right w:val="single" w:color="auto" w:sz="6" w:space="0"/>
            </w:tcBorders>
            <w:noWrap w:val="0"/>
            <w:vAlign w:val="center"/>
          </w:tcPr>
          <w:p>
            <w:pPr>
              <w:adjustRightInd w:val="0"/>
              <w:snapToGrid w:val="0"/>
              <w:jc w:val="center"/>
              <w:textAlignment w:val="baseline"/>
              <w:outlineLvl w:val="0"/>
              <w:rPr>
                <w:rFonts w:ascii="宋体" w:hAnsi="宋体"/>
                <w:color w:val="auto"/>
                <w:highlight w:val="none"/>
              </w:rPr>
            </w:pPr>
          </w:p>
        </w:tc>
        <w:tc>
          <w:tcPr>
            <w:tcW w:w="3070" w:type="dxa"/>
            <w:tcBorders>
              <w:top w:val="single" w:color="auto" w:sz="6" w:space="0"/>
              <w:left w:val="single" w:color="auto" w:sz="6" w:space="0"/>
              <w:bottom w:val="single" w:color="auto" w:sz="4" w:space="0"/>
              <w:right w:val="single" w:color="auto" w:sz="6" w:space="0"/>
            </w:tcBorders>
            <w:noWrap w:val="0"/>
            <w:vAlign w:val="center"/>
          </w:tcPr>
          <w:p>
            <w:pPr>
              <w:adjustRightInd w:val="0"/>
              <w:snapToGrid w:val="0"/>
              <w:jc w:val="center"/>
              <w:textAlignment w:val="baseline"/>
              <w:outlineLvl w:val="0"/>
              <w:rPr>
                <w:rFonts w:ascii="宋体" w:hAnsi="宋体"/>
                <w:color w:val="auto"/>
                <w:highlight w:val="none"/>
              </w:rPr>
            </w:pPr>
          </w:p>
        </w:tc>
        <w:tc>
          <w:tcPr>
            <w:tcW w:w="1526" w:type="dxa"/>
            <w:tcBorders>
              <w:top w:val="single" w:color="auto" w:sz="6" w:space="0"/>
              <w:left w:val="single" w:color="auto" w:sz="6" w:space="0"/>
              <w:bottom w:val="single" w:color="auto" w:sz="4" w:space="0"/>
              <w:right w:val="single" w:color="auto" w:sz="4" w:space="0"/>
            </w:tcBorders>
            <w:noWrap w:val="0"/>
            <w:vAlign w:val="center"/>
          </w:tcPr>
          <w:p>
            <w:pPr>
              <w:adjustRightInd w:val="0"/>
              <w:snapToGrid w:val="0"/>
              <w:jc w:val="center"/>
              <w:textAlignment w:val="baseline"/>
              <w:outlineLvl w:val="0"/>
              <w:rPr>
                <w:rFonts w:ascii="宋体" w:hAnsi="宋体"/>
                <w:color w:val="auto"/>
                <w:highlight w:val="none"/>
              </w:rPr>
            </w:pPr>
          </w:p>
        </w:tc>
        <w:tc>
          <w:tcPr>
            <w:tcW w:w="1419" w:type="dxa"/>
            <w:tcBorders>
              <w:top w:val="single" w:color="auto" w:sz="6" w:space="0"/>
              <w:left w:val="nil"/>
              <w:bottom w:val="single" w:color="auto" w:sz="4" w:space="0"/>
              <w:right w:val="single" w:color="auto" w:sz="4" w:space="0"/>
            </w:tcBorders>
            <w:noWrap w:val="0"/>
            <w:vAlign w:val="center"/>
          </w:tcPr>
          <w:p>
            <w:pPr>
              <w:adjustRightInd w:val="0"/>
              <w:snapToGrid w:val="0"/>
              <w:jc w:val="center"/>
              <w:textAlignment w:val="baseline"/>
              <w:outlineLvl w:val="0"/>
              <w:rPr>
                <w:rFonts w:ascii="宋体" w:hAnsi="宋体"/>
                <w:color w:val="auto"/>
                <w:highlight w:val="none"/>
              </w:rPr>
            </w:pPr>
          </w:p>
        </w:tc>
      </w:tr>
    </w:tbl>
    <w:p>
      <w:pPr>
        <w:snapToGrid w:val="0"/>
        <w:spacing w:line="360" w:lineRule="exact"/>
        <w:rPr>
          <w:rStyle w:val="12"/>
          <w:rFonts w:hint="eastAsia" w:ascii="宋体" w:hAnsi="宋体"/>
          <w:color w:val="auto"/>
          <w:highlight w:val="none"/>
        </w:rPr>
      </w:pPr>
      <w:r>
        <w:rPr>
          <w:rStyle w:val="12"/>
          <w:rFonts w:hint="eastAsia" w:ascii="宋体" w:hAnsi="宋体"/>
          <w:color w:val="auto"/>
          <w:highlight w:val="none"/>
        </w:rPr>
        <w:t>说明：</w:t>
      </w:r>
      <w:r>
        <w:rPr>
          <w:rStyle w:val="12"/>
          <w:rFonts w:hAnsi="宋体"/>
          <w:color w:val="auto"/>
          <w:highlight w:val="none"/>
        </w:rPr>
        <w:t>1</w:t>
      </w:r>
      <w:r>
        <w:rPr>
          <w:rStyle w:val="12"/>
          <w:rFonts w:ascii="宋体" w:hAnsi="宋体"/>
          <w:color w:val="auto"/>
          <w:highlight w:val="none"/>
        </w:rPr>
        <w:t>、应写明</w:t>
      </w:r>
      <w:r>
        <w:rPr>
          <w:rStyle w:val="12"/>
          <w:rFonts w:hint="eastAsia" w:ascii="宋体" w:hAnsi="宋体"/>
          <w:color w:val="auto"/>
          <w:highlight w:val="none"/>
          <w:lang w:eastAsia="zh-CN"/>
        </w:rPr>
        <w:t>采购需求</w:t>
      </w:r>
      <w:r>
        <w:rPr>
          <w:rStyle w:val="12"/>
          <w:rFonts w:hint="eastAsia" w:ascii="宋体" w:hAnsi="宋体"/>
          <w:color w:val="auto"/>
          <w:highlight w:val="none"/>
        </w:rPr>
        <w:t>文件对</w:t>
      </w:r>
      <w:r>
        <w:rPr>
          <w:rStyle w:val="12"/>
          <w:rFonts w:ascii="宋体" w:hAnsi="宋体"/>
          <w:color w:val="auto"/>
          <w:highlight w:val="none"/>
        </w:rPr>
        <w:t>商务与技术要求的</w:t>
      </w:r>
      <w:r>
        <w:rPr>
          <w:rStyle w:val="12"/>
          <w:rFonts w:hint="eastAsia" w:ascii="宋体" w:hAnsi="宋体"/>
          <w:color w:val="auto"/>
          <w:highlight w:val="none"/>
        </w:rPr>
        <w:t>响应和偏离情况</w:t>
      </w:r>
      <w:r>
        <w:rPr>
          <w:rStyle w:val="12"/>
          <w:rFonts w:ascii="宋体" w:hAnsi="宋体"/>
          <w:color w:val="auto"/>
          <w:highlight w:val="none"/>
        </w:rPr>
        <w:t>；</w:t>
      </w:r>
    </w:p>
    <w:p>
      <w:pPr>
        <w:pStyle w:val="13"/>
        <w:spacing w:line="360" w:lineRule="exact"/>
        <w:ind w:firstLine="630" w:firstLineChars="300"/>
        <w:rPr>
          <w:rStyle w:val="12"/>
          <w:rFonts w:hint="eastAsia" w:ascii="宋体" w:eastAsia="宋体"/>
          <w:color w:val="auto"/>
          <w:sz w:val="21"/>
          <w:szCs w:val="21"/>
          <w:highlight w:val="none"/>
        </w:rPr>
      </w:pPr>
      <w:r>
        <w:rPr>
          <w:rStyle w:val="12"/>
          <w:rFonts w:hint="eastAsia" w:ascii="宋体" w:eastAsia="宋体"/>
          <w:color w:val="auto"/>
          <w:sz w:val="21"/>
          <w:szCs w:val="21"/>
          <w:highlight w:val="none"/>
        </w:rPr>
        <w:t>2、应对照</w:t>
      </w:r>
      <w:r>
        <w:rPr>
          <w:rStyle w:val="12"/>
          <w:rFonts w:hint="eastAsia" w:ascii="宋体" w:eastAsia="宋体"/>
          <w:color w:val="auto"/>
          <w:sz w:val="21"/>
          <w:szCs w:val="21"/>
          <w:highlight w:val="none"/>
          <w:lang w:eastAsia="zh-CN"/>
        </w:rPr>
        <w:t>采购需求文件内容</w:t>
      </w:r>
      <w:r>
        <w:rPr>
          <w:rStyle w:val="12"/>
          <w:rFonts w:hint="eastAsia" w:ascii="宋体" w:eastAsia="宋体"/>
          <w:color w:val="auto"/>
          <w:sz w:val="21"/>
          <w:szCs w:val="21"/>
          <w:highlight w:val="none"/>
        </w:rPr>
        <w:t>，</w:t>
      </w:r>
      <w:r>
        <w:rPr>
          <w:rStyle w:val="12"/>
          <w:rFonts w:hint="eastAsia" w:ascii="宋体" w:eastAsia="宋体"/>
          <w:b/>
          <w:color w:val="auto"/>
          <w:sz w:val="21"/>
          <w:szCs w:val="21"/>
          <w:highlight w:val="none"/>
        </w:rPr>
        <w:t>逐条</w:t>
      </w:r>
      <w:r>
        <w:rPr>
          <w:rStyle w:val="12"/>
          <w:rFonts w:hint="eastAsia" w:ascii="宋体" w:eastAsia="宋体"/>
          <w:color w:val="auto"/>
          <w:sz w:val="21"/>
          <w:szCs w:val="21"/>
          <w:highlight w:val="none"/>
        </w:rPr>
        <w:t>说明所提供货物和服务已对</w:t>
      </w:r>
      <w:r>
        <w:rPr>
          <w:rStyle w:val="12"/>
          <w:rFonts w:hint="eastAsia" w:ascii="宋体" w:eastAsia="宋体"/>
          <w:color w:val="auto"/>
          <w:sz w:val="21"/>
          <w:szCs w:val="21"/>
          <w:highlight w:val="none"/>
          <w:lang w:eastAsia="zh-CN"/>
        </w:rPr>
        <w:t>采购需求</w:t>
      </w:r>
      <w:r>
        <w:rPr>
          <w:rStyle w:val="12"/>
          <w:rFonts w:hint="eastAsia" w:ascii="宋体" w:eastAsia="宋体"/>
          <w:color w:val="auto"/>
          <w:sz w:val="21"/>
          <w:szCs w:val="21"/>
          <w:highlight w:val="none"/>
        </w:rPr>
        <w:t>的商务、技术做出了实质性的响应，并申明商务、技术条文的响应和偏离。</w:t>
      </w:r>
    </w:p>
    <w:p>
      <w:pPr>
        <w:pStyle w:val="14"/>
        <w:spacing w:line="360" w:lineRule="exact"/>
        <w:rPr>
          <w:rStyle w:val="12"/>
          <w:rFonts w:hint="eastAsia" w:hAnsi="宋体"/>
          <w:color w:val="auto"/>
          <w:highlight w:val="none"/>
        </w:rPr>
      </w:pPr>
      <w:r>
        <w:rPr>
          <w:rStyle w:val="12"/>
          <w:rFonts w:hAnsi="宋体"/>
          <w:color w:val="auto"/>
          <w:highlight w:val="none"/>
        </w:rPr>
        <w:t xml:space="preserve"> </w:t>
      </w:r>
    </w:p>
    <w:p>
      <w:pPr>
        <w:pStyle w:val="14"/>
        <w:spacing w:line="360" w:lineRule="exact"/>
        <w:rPr>
          <w:rStyle w:val="12"/>
          <w:rFonts w:hint="eastAsia" w:hAnsi="宋体"/>
          <w:color w:val="auto"/>
          <w:highlight w:val="none"/>
        </w:rPr>
      </w:pPr>
    </w:p>
    <w:p>
      <w:pPr>
        <w:pStyle w:val="6"/>
        <w:spacing w:line="360" w:lineRule="exact"/>
        <w:ind w:firstLine="1470"/>
        <w:rPr>
          <w:color w:val="auto"/>
          <w:highlight w:val="none"/>
        </w:rPr>
      </w:pPr>
      <w:r>
        <w:rPr>
          <w:rFonts w:hint="eastAsia"/>
          <w:color w:val="auto"/>
          <w:highlight w:val="none"/>
        </w:rPr>
        <w:t>法定代表人或委托代理人签字:</w:t>
      </w:r>
      <w:r>
        <w:rPr>
          <w:rFonts w:hint="eastAsia"/>
          <w:color w:val="auto"/>
          <w:highlight w:val="none"/>
          <w:u w:val="single"/>
        </w:rPr>
        <w:t xml:space="preserve">                          </w:t>
      </w:r>
      <w:r>
        <w:rPr>
          <w:rFonts w:hint="eastAsia"/>
          <w:color w:val="auto"/>
          <w:highlight w:val="none"/>
        </w:rPr>
        <w:t xml:space="preserve">  </w:t>
      </w:r>
    </w:p>
    <w:p>
      <w:pPr>
        <w:pStyle w:val="6"/>
        <w:spacing w:line="500" w:lineRule="exact"/>
        <w:ind w:firstLine="1470"/>
        <w:rPr>
          <w:color w:val="auto"/>
          <w:highlight w:val="none"/>
          <w:u w:val="single"/>
        </w:rPr>
      </w:pPr>
      <w:r>
        <w:rPr>
          <w:rFonts w:hint="eastAsia"/>
          <w:color w:val="auto"/>
          <w:highlight w:val="none"/>
        </w:rPr>
        <w:t>谈判供应商名称（盖章）：</w:t>
      </w:r>
      <w:r>
        <w:rPr>
          <w:rFonts w:hint="eastAsia"/>
          <w:color w:val="auto"/>
          <w:highlight w:val="none"/>
          <w:u w:val="single"/>
        </w:rPr>
        <w:t xml:space="preserve">                              </w:t>
      </w:r>
    </w:p>
    <w:p>
      <w:pPr>
        <w:pStyle w:val="6"/>
        <w:spacing w:line="360" w:lineRule="exact"/>
        <w:ind w:firstLine="4935"/>
        <w:rPr>
          <w:color w:val="auto"/>
          <w:highlight w:val="none"/>
          <w:u w:val="single"/>
        </w:rPr>
      </w:pPr>
    </w:p>
    <w:p>
      <w:pPr>
        <w:pStyle w:val="6"/>
        <w:spacing w:line="360" w:lineRule="exact"/>
        <w:ind w:firstLine="4935"/>
        <w:rPr>
          <w:color w:val="auto"/>
          <w:highlight w:val="none"/>
          <w:u w:val="single"/>
        </w:rPr>
      </w:pPr>
      <w:r>
        <w:rPr>
          <w:rFonts w:hint="eastAsia"/>
          <w:color w:val="auto"/>
          <w:highlight w:val="none"/>
          <w:u w:val="single"/>
        </w:rPr>
        <w:t xml:space="preserve">      </w:t>
      </w:r>
      <w:r>
        <w:rPr>
          <w:rFonts w:hint="eastAsia"/>
          <w:color w:val="auto"/>
          <w:highlight w:val="none"/>
        </w:rPr>
        <w:t>年</w:t>
      </w:r>
      <w:r>
        <w:rPr>
          <w:rFonts w:hint="eastAsia"/>
          <w:color w:val="auto"/>
          <w:highlight w:val="none"/>
          <w:u w:val="single"/>
        </w:rPr>
        <w:t xml:space="preserve">   </w:t>
      </w:r>
      <w:r>
        <w:rPr>
          <w:rFonts w:hint="eastAsia"/>
          <w:color w:val="auto"/>
          <w:highlight w:val="none"/>
        </w:rPr>
        <w:t>月</w:t>
      </w:r>
      <w:r>
        <w:rPr>
          <w:rFonts w:hint="eastAsia"/>
          <w:color w:val="auto"/>
          <w:highlight w:val="none"/>
          <w:u w:val="single"/>
        </w:rPr>
        <w:t xml:space="preserve">   </w:t>
      </w:r>
      <w:r>
        <w:rPr>
          <w:rFonts w:hint="eastAsia"/>
          <w:color w:val="auto"/>
          <w:highlight w:val="none"/>
        </w:rPr>
        <w:t>日</w:t>
      </w:r>
    </w:p>
    <w:p>
      <w:pPr>
        <w:widowControl/>
        <w:kinsoku w:val="0"/>
        <w:autoSpaceDE w:val="0"/>
        <w:autoSpaceDN w:val="0"/>
        <w:adjustRightInd w:val="0"/>
        <w:snapToGrid w:val="0"/>
        <w:spacing w:before="104" w:line="223" w:lineRule="auto"/>
        <w:ind w:left="2895"/>
        <w:jc w:val="left"/>
        <w:textAlignment w:val="baseline"/>
        <w:outlineLvl w:val="0"/>
        <w:rPr>
          <w:rFonts w:hint="eastAsia" w:ascii="宋体" w:hAnsi="宋体" w:eastAsia="宋体" w:cs="宋体"/>
          <w:snapToGrid w:val="0"/>
          <w:color w:val="auto"/>
          <w:spacing w:val="-4"/>
          <w:kern w:val="0"/>
          <w:sz w:val="32"/>
          <w:szCs w:val="32"/>
          <w:highlight w:val="none"/>
          <w:lang w:eastAsia="zh-CN"/>
        </w:rPr>
      </w:pPr>
    </w:p>
    <w:p>
      <w:pPr>
        <w:widowControl/>
        <w:kinsoku w:val="0"/>
        <w:autoSpaceDE w:val="0"/>
        <w:autoSpaceDN w:val="0"/>
        <w:adjustRightInd w:val="0"/>
        <w:snapToGrid w:val="0"/>
        <w:spacing w:before="104" w:line="223" w:lineRule="auto"/>
        <w:ind w:left="2895"/>
        <w:jc w:val="left"/>
        <w:textAlignment w:val="baseline"/>
        <w:outlineLvl w:val="0"/>
        <w:rPr>
          <w:rFonts w:hint="eastAsia" w:ascii="宋体" w:hAnsi="宋体" w:eastAsia="宋体" w:cs="宋体"/>
          <w:snapToGrid w:val="0"/>
          <w:color w:val="auto"/>
          <w:spacing w:val="-4"/>
          <w:kern w:val="0"/>
          <w:sz w:val="32"/>
          <w:szCs w:val="32"/>
          <w:highlight w:val="none"/>
          <w:lang w:eastAsia="zh-CN"/>
        </w:rPr>
      </w:pPr>
    </w:p>
    <w:p>
      <w:pPr>
        <w:spacing w:line="320" w:lineRule="exact"/>
        <w:jc w:val="center"/>
        <w:rPr>
          <w:rFonts w:hint="eastAsia" w:ascii="宋体" w:hAnsi="宋体" w:eastAsia="宋体" w:cs="Times New Roman"/>
          <w:b/>
          <w:color w:val="000000"/>
          <w:sz w:val="32"/>
          <w:szCs w:val="32"/>
          <w:highlight w:val="none"/>
          <w:lang w:eastAsia="zh-CN"/>
        </w:rPr>
      </w:pPr>
    </w:p>
    <w:p>
      <w:pPr>
        <w:spacing w:line="320" w:lineRule="exact"/>
        <w:jc w:val="center"/>
        <w:rPr>
          <w:rFonts w:hint="eastAsia" w:ascii="宋体" w:hAnsi="宋体" w:eastAsia="宋体" w:cs="Times New Roman"/>
          <w:b/>
          <w:color w:val="000000"/>
          <w:sz w:val="32"/>
          <w:szCs w:val="32"/>
          <w:highlight w:val="none"/>
          <w:lang w:eastAsia="zh-CN"/>
        </w:rPr>
      </w:pPr>
    </w:p>
    <w:p>
      <w:pPr>
        <w:spacing w:line="320" w:lineRule="exact"/>
        <w:jc w:val="center"/>
        <w:rPr>
          <w:rFonts w:hint="eastAsia" w:ascii="宋体" w:hAnsi="宋体" w:eastAsia="宋体" w:cs="Times New Roman"/>
          <w:b/>
          <w:color w:val="000000"/>
          <w:sz w:val="32"/>
          <w:szCs w:val="32"/>
          <w:highlight w:val="none"/>
          <w:lang w:eastAsia="zh-CN"/>
        </w:rPr>
      </w:pPr>
    </w:p>
    <w:p>
      <w:pPr>
        <w:spacing w:line="320" w:lineRule="exact"/>
        <w:jc w:val="center"/>
        <w:rPr>
          <w:rFonts w:hint="eastAsia" w:ascii="宋体" w:hAnsi="宋体" w:eastAsia="宋体" w:cs="Times New Roman"/>
          <w:b/>
          <w:color w:val="000000"/>
          <w:sz w:val="32"/>
          <w:szCs w:val="32"/>
          <w:highlight w:val="none"/>
          <w:lang w:eastAsia="zh-CN"/>
        </w:rPr>
      </w:pPr>
    </w:p>
    <w:p>
      <w:pPr>
        <w:spacing w:line="320" w:lineRule="exact"/>
        <w:jc w:val="center"/>
        <w:rPr>
          <w:rFonts w:hint="eastAsia" w:ascii="宋体" w:hAnsi="宋体" w:eastAsia="宋体" w:cs="Times New Roman"/>
          <w:b/>
          <w:color w:val="000000"/>
          <w:sz w:val="32"/>
          <w:szCs w:val="32"/>
          <w:highlight w:val="none"/>
          <w:lang w:eastAsia="zh-CN"/>
        </w:rPr>
      </w:pPr>
    </w:p>
    <w:p>
      <w:pPr>
        <w:snapToGrid w:val="0"/>
        <w:spacing w:line="300" w:lineRule="auto"/>
        <w:rPr>
          <w:rStyle w:val="12"/>
          <w:rFonts w:hint="eastAsia" w:ascii="宋体" w:hAnsi="宋体" w:eastAsia="宋体" w:cs="Times New Roman"/>
          <w:color w:val="auto"/>
          <w:sz w:val="24"/>
          <w:szCs w:val="24"/>
          <w:highlight w:val="none"/>
          <w:lang w:eastAsia="zh-CN"/>
        </w:rPr>
      </w:pPr>
    </w:p>
    <w:p>
      <w:pPr>
        <w:snapToGrid w:val="0"/>
        <w:spacing w:line="300" w:lineRule="auto"/>
        <w:rPr>
          <w:rStyle w:val="12"/>
          <w:rFonts w:hint="default" w:ascii="宋体" w:hAnsi="宋体" w:eastAsia="宋体" w:cs="Times New Roman"/>
          <w:color w:val="auto"/>
          <w:sz w:val="24"/>
          <w:szCs w:val="24"/>
          <w:highlight w:val="none"/>
          <w:lang w:val="en-US" w:eastAsia="zh-CN"/>
        </w:rPr>
      </w:pPr>
      <w:r>
        <w:rPr>
          <w:rStyle w:val="12"/>
          <w:rFonts w:hint="eastAsia" w:ascii="宋体" w:hAnsi="宋体" w:eastAsia="宋体" w:cs="Times New Roman"/>
          <w:color w:val="auto"/>
          <w:sz w:val="24"/>
          <w:szCs w:val="24"/>
          <w:highlight w:val="none"/>
          <w:lang w:eastAsia="zh-CN"/>
        </w:rPr>
        <w:t>附件</w:t>
      </w:r>
      <w:r>
        <w:rPr>
          <w:rStyle w:val="12"/>
          <w:rFonts w:hint="eastAsia" w:ascii="宋体" w:hAnsi="宋体" w:eastAsia="宋体" w:cs="Times New Roman"/>
          <w:color w:val="auto"/>
          <w:sz w:val="24"/>
          <w:szCs w:val="24"/>
          <w:highlight w:val="none"/>
          <w:lang w:val="en-US" w:eastAsia="zh-CN"/>
        </w:rPr>
        <w:t>4</w:t>
      </w:r>
    </w:p>
    <w:p>
      <w:pPr>
        <w:spacing w:line="320" w:lineRule="exact"/>
        <w:jc w:val="center"/>
        <w:rPr>
          <w:rFonts w:hint="eastAsia" w:ascii="宋体" w:hAnsi="宋体" w:eastAsia="宋体" w:cs="Times New Roman"/>
          <w:b/>
          <w:color w:val="000000"/>
          <w:sz w:val="32"/>
          <w:szCs w:val="32"/>
          <w:highlight w:val="none"/>
          <w:lang w:eastAsia="zh-CN"/>
        </w:rPr>
      </w:pPr>
    </w:p>
    <w:p>
      <w:pPr>
        <w:spacing w:line="320" w:lineRule="exact"/>
        <w:jc w:val="center"/>
        <w:rPr>
          <w:rFonts w:hint="eastAsia" w:ascii="宋体" w:hAnsi="宋体" w:eastAsia="宋体" w:cs="Times New Roman"/>
          <w:b/>
          <w:color w:val="000000"/>
          <w:sz w:val="32"/>
          <w:szCs w:val="32"/>
          <w:highlight w:val="none"/>
          <w:lang w:eastAsia="zh-CN"/>
        </w:rPr>
      </w:pPr>
    </w:p>
    <w:p>
      <w:pPr>
        <w:spacing w:line="320" w:lineRule="exact"/>
        <w:jc w:val="center"/>
        <w:rPr>
          <w:rFonts w:hint="eastAsia" w:ascii="宋体" w:hAnsi="宋体" w:eastAsia="宋体" w:cs="Times New Roman"/>
          <w:b/>
          <w:color w:val="000000"/>
          <w:sz w:val="32"/>
          <w:szCs w:val="32"/>
          <w:highlight w:val="none"/>
          <w:lang w:eastAsia="zh-CN"/>
        </w:rPr>
      </w:pPr>
      <w:r>
        <w:rPr>
          <w:rFonts w:hint="eastAsia" w:ascii="宋体" w:hAnsi="宋体" w:eastAsia="宋体" w:cs="Times New Roman"/>
          <w:b/>
          <w:color w:val="000000"/>
          <w:sz w:val="32"/>
          <w:szCs w:val="32"/>
          <w:highlight w:val="none"/>
          <w:lang w:eastAsia="zh-CN"/>
        </w:rPr>
        <w:t>投标单位信息表</w:t>
      </w:r>
      <w:bookmarkEnd w:id="0"/>
    </w:p>
    <w:p>
      <w:pPr>
        <w:widowControl/>
        <w:kinsoku w:val="0"/>
        <w:autoSpaceDE w:val="0"/>
        <w:autoSpaceDN w:val="0"/>
        <w:adjustRightInd w:val="0"/>
        <w:snapToGrid w:val="0"/>
        <w:spacing w:before="104" w:line="223" w:lineRule="auto"/>
        <w:jc w:val="left"/>
        <w:textAlignment w:val="baseline"/>
        <w:outlineLvl w:val="0"/>
        <w:rPr>
          <w:rFonts w:hint="eastAsia" w:ascii="宋体" w:hAnsi="宋体" w:eastAsia="宋体" w:cs="宋体"/>
          <w:snapToGrid w:val="0"/>
          <w:color w:val="auto"/>
          <w:spacing w:val="-4"/>
          <w:kern w:val="0"/>
          <w:sz w:val="32"/>
          <w:szCs w:val="32"/>
          <w:highlight w:val="none"/>
          <w:lang w:eastAsia="zh-CN"/>
        </w:rPr>
      </w:pPr>
    </w:p>
    <w:p>
      <w:pPr>
        <w:widowControl/>
        <w:kinsoku w:val="0"/>
        <w:autoSpaceDE w:val="0"/>
        <w:autoSpaceDN w:val="0"/>
        <w:adjustRightInd w:val="0"/>
        <w:snapToGrid w:val="0"/>
        <w:spacing w:before="104" w:line="223" w:lineRule="auto"/>
        <w:jc w:val="left"/>
        <w:textAlignment w:val="baseline"/>
        <w:outlineLvl w:val="0"/>
        <w:rPr>
          <w:rFonts w:hint="eastAsia" w:ascii="宋体" w:hAnsi="宋体" w:eastAsia="宋体" w:cs="宋体"/>
          <w:snapToGrid w:val="0"/>
          <w:color w:val="auto"/>
          <w:spacing w:val="-4"/>
          <w:kern w:val="0"/>
          <w:sz w:val="28"/>
          <w:szCs w:val="28"/>
          <w:highlight w:val="none"/>
          <w:lang w:eastAsia="zh-CN"/>
        </w:rPr>
      </w:pPr>
      <w:bookmarkStart w:id="9" w:name="_Toc30112"/>
      <w:r>
        <w:rPr>
          <w:rFonts w:hint="eastAsia" w:ascii="宋体" w:hAnsi="宋体" w:eastAsia="宋体" w:cs="宋体"/>
          <w:color w:val="auto"/>
          <w:highlight w:val="none"/>
          <w:u w:val="none"/>
          <w:lang w:eastAsia="zh-CN"/>
        </w:rPr>
        <w:t>项目名称：</w:t>
      </w:r>
      <w:bookmarkEnd w:id="9"/>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41"/>
        <w:gridCol w:w="2237"/>
        <w:gridCol w:w="1459"/>
        <w:gridCol w:w="2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088" w:type="dxa"/>
            <w:noWrap w:val="0"/>
            <w:vAlign w:val="center"/>
          </w:tcPr>
          <w:p>
            <w:pPr>
              <w:widowControl/>
              <w:kinsoku w:val="0"/>
              <w:autoSpaceDE w:val="0"/>
              <w:autoSpaceDN w:val="0"/>
              <w:adjustRightInd w:val="0"/>
              <w:snapToGrid w:val="0"/>
              <w:spacing w:before="104" w:line="223" w:lineRule="auto"/>
              <w:jc w:val="center"/>
              <w:textAlignment w:val="baseline"/>
              <w:outlineLvl w:val="0"/>
              <w:rPr>
                <w:rFonts w:hint="eastAsia" w:ascii="宋体" w:hAnsi="宋体" w:eastAsia="宋体" w:cs="宋体"/>
                <w:color w:val="auto"/>
                <w:sz w:val="21"/>
                <w:szCs w:val="21"/>
                <w:highlight w:val="none"/>
                <w:vertAlign w:val="baseline"/>
                <w:lang w:eastAsia="zh-CN"/>
              </w:rPr>
            </w:pPr>
            <w:bookmarkStart w:id="10" w:name="_Toc9404"/>
            <w:r>
              <w:rPr>
                <w:rFonts w:hint="eastAsia" w:ascii="宋体" w:hAnsi="宋体" w:eastAsia="宋体" w:cs="宋体"/>
                <w:color w:val="auto"/>
                <w:sz w:val="21"/>
                <w:szCs w:val="21"/>
                <w:highlight w:val="none"/>
                <w:vertAlign w:val="baseline"/>
                <w:lang w:eastAsia="zh-CN"/>
              </w:rPr>
              <w:t>投标单位名称</w:t>
            </w:r>
            <w:bookmarkEnd w:id="10"/>
          </w:p>
        </w:tc>
        <w:tc>
          <w:tcPr>
            <w:tcW w:w="6810" w:type="dxa"/>
            <w:gridSpan w:val="3"/>
            <w:noWrap w:val="0"/>
            <w:vAlign w:val="center"/>
          </w:tcPr>
          <w:p>
            <w:pPr>
              <w:widowControl/>
              <w:kinsoku w:val="0"/>
              <w:autoSpaceDE w:val="0"/>
              <w:autoSpaceDN w:val="0"/>
              <w:adjustRightInd w:val="0"/>
              <w:snapToGrid w:val="0"/>
              <w:spacing w:before="104" w:line="223" w:lineRule="auto"/>
              <w:jc w:val="both"/>
              <w:textAlignment w:val="baseline"/>
              <w:outlineLvl w:val="0"/>
              <w:rPr>
                <w:rFonts w:hint="eastAsia" w:ascii="宋体" w:hAnsi="宋体" w:eastAsia="宋体" w:cs="宋体"/>
                <w:color w:val="auto"/>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088" w:type="dxa"/>
            <w:noWrap w:val="0"/>
            <w:vAlign w:val="center"/>
          </w:tcPr>
          <w:p>
            <w:pPr>
              <w:widowControl/>
              <w:kinsoku w:val="0"/>
              <w:autoSpaceDE w:val="0"/>
              <w:autoSpaceDN w:val="0"/>
              <w:adjustRightInd w:val="0"/>
              <w:snapToGrid w:val="0"/>
              <w:spacing w:before="104" w:line="223" w:lineRule="auto"/>
              <w:jc w:val="center"/>
              <w:textAlignment w:val="baseline"/>
              <w:outlineLvl w:val="0"/>
              <w:rPr>
                <w:rFonts w:hint="eastAsia" w:ascii="宋体" w:hAnsi="宋体" w:eastAsia="宋体" w:cs="宋体"/>
                <w:color w:val="auto"/>
                <w:sz w:val="21"/>
                <w:szCs w:val="21"/>
                <w:highlight w:val="none"/>
                <w:vertAlign w:val="baseline"/>
                <w:lang w:eastAsia="zh-CN"/>
              </w:rPr>
            </w:pPr>
            <w:bookmarkStart w:id="11" w:name="_Toc29381"/>
            <w:r>
              <w:rPr>
                <w:rFonts w:hint="eastAsia" w:ascii="宋体" w:hAnsi="宋体" w:eastAsia="宋体" w:cs="宋体"/>
                <w:color w:val="auto"/>
                <w:sz w:val="21"/>
                <w:szCs w:val="21"/>
                <w:highlight w:val="none"/>
                <w:vertAlign w:val="baseline"/>
                <w:lang w:eastAsia="zh-CN"/>
              </w:rPr>
              <w:t>投标单位地址</w:t>
            </w:r>
            <w:bookmarkEnd w:id="11"/>
          </w:p>
        </w:tc>
        <w:tc>
          <w:tcPr>
            <w:tcW w:w="6810" w:type="dxa"/>
            <w:gridSpan w:val="3"/>
            <w:noWrap w:val="0"/>
            <w:vAlign w:val="center"/>
          </w:tcPr>
          <w:p>
            <w:pPr>
              <w:widowControl/>
              <w:kinsoku w:val="0"/>
              <w:autoSpaceDE w:val="0"/>
              <w:autoSpaceDN w:val="0"/>
              <w:adjustRightInd w:val="0"/>
              <w:snapToGrid w:val="0"/>
              <w:spacing w:before="104" w:line="223" w:lineRule="auto"/>
              <w:jc w:val="both"/>
              <w:textAlignment w:val="baseline"/>
              <w:outlineLvl w:val="0"/>
              <w:rPr>
                <w:rFonts w:hint="eastAsia" w:ascii="宋体" w:hAnsi="宋体" w:eastAsia="宋体" w:cs="宋体"/>
                <w:color w:val="auto"/>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088" w:type="dxa"/>
            <w:noWrap w:val="0"/>
            <w:vAlign w:val="center"/>
          </w:tcPr>
          <w:p>
            <w:pPr>
              <w:widowControl/>
              <w:kinsoku w:val="0"/>
              <w:autoSpaceDE w:val="0"/>
              <w:autoSpaceDN w:val="0"/>
              <w:adjustRightInd w:val="0"/>
              <w:snapToGrid w:val="0"/>
              <w:spacing w:before="104" w:line="223" w:lineRule="auto"/>
              <w:jc w:val="center"/>
              <w:textAlignment w:val="baseline"/>
              <w:outlineLvl w:val="0"/>
              <w:rPr>
                <w:rFonts w:hint="eastAsia" w:ascii="宋体" w:hAnsi="宋体" w:eastAsia="宋体" w:cs="宋体"/>
                <w:color w:val="auto"/>
                <w:sz w:val="21"/>
                <w:szCs w:val="21"/>
                <w:highlight w:val="none"/>
                <w:vertAlign w:val="baseline"/>
                <w:lang w:eastAsia="zh-CN"/>
              </w:rPr>
            </w:pPr>
            <w:bookmarkStart w:id="12" w:name="_Toc5567"/>
            <w:r>
              <w:rPr>
                <w:rFonts w:hint="eastAsia" w:ascii="宋体" w:hAnsi="宋体" w:eastAsia="宋体" w:cs="宋体"/>
                <w:color w:val="auto"/>
                <w:sz w:val="21"/>
                <w:szCs w:val="21"/>
                <w:highlight w:val="none"/>
                <w:vertAlign w:val="baseline"/>
                <w:lang w:eastAsia="zh-CN"/>
              </w:rPr>
              <w:t>统一社会信用代码</w:t>
            </w:r>
          </w:p>
        </w:tc>
        <w:tc>
          <w:tcPr>
            <w:tcW w:w="6810" w:type="dxa"/>
            <w:gridSpan w:val="3"/>
            <w:noWrap w:val="0"/>
            <w:vAlign w:val="center"/>
          </w:tcPr>
          <w:p>
            <w:pPr>
              <w:widowControl/>
              <w:kinsoku w:val="0"/>
              <w:autoSpaceDE w:val="0"/>
              <w:autoSpaceDN w:val="0"/>
              <w:adjustRightInd w:val="0"/>
              <w:snapToGrid w:val="0"/>
              <w:spacing w:before="104" w:line="223" w:lineRule="auto"/>
              <w:jc w:val="both"/>
              <w:textAlignment w:val="baseline"/>
              <w:outlineLvl w:val="0"/>
              <w:rPr>
                <w:rFonts w:hint="eastAsia" w:ascii="宋体" w:hAnsi="宋体" w:eastAsia="宋体" w:cs="宋体"/>
                <w:color w:val="auto"/>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088" w:type="dxa"/>
            <w:noWrap w:val="0"/>
            <w:vAlign w:val="center"/>
          </w:tcPr>
          <w:p>
            <w:pPr>
              <w:widowControl/>
              <w:kinsoku w:val="0"/>
              <w:autoSpaceDE w:val="0"/>
              <w:autoSpaceDN w:val="0"/>
              <w:adjustRightInd w:val="0"/>
              <w:snapToGrid w:val="0"/>
              <w:spacing w:before="104" w:line="223" w:lineRule="auto"/>
              <w:jc w:val="center"/>
              <w:textAlignment w:val="baseline"/>
              <w:outlineLvl w:val="0"/>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开户名</w:t>
            </w:r>
          </w:p>
        </w:tc>
        <w:tc>
          <w:tcPr>
            <w:tcW w:w="6810" w:type="dxa"/>
            <w:gridSpan w:val="3"/>
            <w:noWrap w:val="0"/>
            <w:vAlign w:val="center"/>
          </w:tcPr>
          <w:p>
            <w:pPr>
              <w:widowControl/>
              <w:kinsoku w:val="0"/>
              <w:autoSpaceDE w:val="0"/>
              <w:autoSpaceDN w:val="0"/>
              <w:adjustRightInd w:val="0"/>
              <w:snapToGrid w:val="0"/>
              <w:spacing w:before="104" w:line="223" w:lineRule="auto"/>
              <w:jc w:val="both"/>
              <w:textAlignment w:val="baseline"/>
              <w:outlineLvl w:val="0"/>
              <w:rPr>
                <w:rFonts w:hint="eastAsia" w:ascii="宋体" w:hAnsi="宋体" w:eastAsia="宋体" w:cs="宋体"/>
                <w:color w:val="auto"/>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088" w:type="dxa"/>
            <w:noWrap w:val="0"/>
            <w:vAlign w:val="center"/>
          </w:tcPr>
          <w:p>
            <w:pPr>
              <w:widowControl/>
              <w:kinsoku w:val="0"/>
              <w:autoSpaceDE w:val="0"/>
              <w:autoSpaceDN w:val="0"/>
              <w:adjustRightInd w:val="0"/>
              <w:snapToGrid w:val="0"/>
              <w:spacing w:before="104" w:line="223" w:lineRule="auto"/>
              <w:jc w:val="center"/>
              <w:textAlignment w:val="baseline"/>
              <w:outlineLvl w:val="0"/>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开户行</w:t>
            </w:r>
          </w:p>
        </w:tc>
        <w:tc>
          <w:tcPr>
            <w:tcW w:w="6810" w:type="dxa"/>
            <w:gridSpan w:val="3"/>
            <w:noWrap w:val="0"/>
            <w:vAlign w:val="center"/>
          </w:tcPr>
          <w:p>
            <w:pPr>
              <w:widowControl/>
              <w:kinsoku w:val="0"/>
              <w:autoSpaceDE w:val="0"/>
              <w:autoSpaceDN w:val="0"/>
              <w:adjustRightInd w:val="0"/>
              <w:snapToGrid w:val="0"/>
              <w:spacing w:before="104" w:line="223" w:lineRule="auto"/>
              <w:jc w:val="both"/>
              <w:textAlignment w:val="baseline"/>
              <w:outlineLvl w:val="0"/>
              <w:rPr>
                <w:rFonts w:hint="eastAsia" w:ascii="宋体" w:hAnsi="宋体" w:eastAsia="宋体" w:cs="宋体"/>
                <w:color w:val="auto"/>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088" w:type="dxa"/>
            <w:noWrap w:val="0"/>
            <w:vAlign w:val="center"/>
          </w:tcPr>
          <w:p>
            <w:pPr>
              <w:widowControl/>
              <w:kinsoku w:val="0"/>
              <w:autoSpaceDE w:val="0"/>
              <w:autoSpaceDN w:val="0"/>
              <w:adjustRightInd w:val="0"/>
              <w:snapToGrid w:val="0"/>
              <w:spacing w:before="104" w:line="223" w:lineRule="auto"/>
              <w:jc w:val="center"/>
              <w:textAlignment w:val="baseline"/>
              <w:outlineLvl w:val="0"/>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法定代表人姓名</w:t>
            </w:r>
            <w:bookmarkEnd w:id="12"/>
          </w:p>
        </w:tc>
        <w:tc>
          <w:tcPr>
            <w:tcW w:w="2360" w:type="dxa"/>
            <w:noWrap w:val="0"/>
            <w:vAlign w:val="center"/>
          </w:tcPr>
          <w:p>
            <w:pPr>
              <w:widowControl/>
              <w:kinsoku w:val="0"/>
              <w:autoSpaceDE w:val="0"/>
              <w:autoSpaceDN w:val="0"/>
              <w:adjustRightInd w:val="0"/>
              <w:snapToGrid w:val="0"/>
              <w:spacing w:before="104" w:line="223" w:lineRule="auto"/>
              <w:jc w:val="both"/>
              <w:textAlignment w:val="baseline"/>
              <w:outlineLvl w:val="0"/>
              <w:rPr>
                <w:rFonts w:hint="eastAsia" w:ascii="宋体" w:hAnsi="宋体" w:eastAsia="宋体" w:cs="宋体"/>
                <w:color w:val="auto"/>
                <w:sz w:val="21"/>
                <w:szCs w:val="21"/>
                <w:highlight w:val="none"/>
                <w:vertAlign w:val="baseline"/>
              </w:rPr>
            </w:pPr>
          </w:p>
        </w:tc>
        <w:tc>
          <w:tcPr>
            <w:tcW w:w="1509" w:type="dxa"/>
            <w:noWrap w:val="0"/>
            <w:vAlign w:val="center"/>
          </w:tcPr>
          <w:p>
            <w:pPr>
              <w:widowControl/>
              <w:kinsoku w:val="0"/>
              <w:autoSpaceDE w:val="0"/>
              <w:autoSpaceDN w:val="0"/>
              <w:adjustRightInd w:val="0"/>
              <w:snapToGrid w:val="0"/>
              <w:spacing w:before="104" w:line="223" w:lineRule="auto"/>
              <w:jc w:val="center"/>
              <w:textAlignment w:val="baseline"/>
              <w:outlineLvl w:val="0"/>
              <w:rPr>
                <w:rFonts w:hint="eastAsia" w:ascii="宋体" w:hAnsi="宋体" w:eastAsia="宋体" w:cs="宋体"/>
                <w:color w:val="auto"/>
                <w:sz w:val="21"/>
                <w:szCs w:val="21"/>
                <w:highlight w:val="none"/>
                <w:vertAlign w:val="baseline"/>
                <w:lang w:eastAsia="zh-CN"/>
              </w:rPr>
            </w:pPr>
            <w:bookmarkStart w:id="13" w:name="_Toc26623"/>
            <w:r>
              <w:rPr>
                <w:rFonts w:hint="eastAsia" w:ascii="宋体" w:hAnsi="宋体" w:eastAsia="宋体" w:cs="宋体"/>
                <w:color w:val="auto"/>
                <w:sz w:val="21"/>
                <w:szCs w:val="21"/>
                <w:highlight w:val="none"/>
                <w:vertAlign w:val="baseline"/>
                <w:lang w:eastAsia="zh-CN"/>
              </w:rPr>
              <w:t>身份证号</w:t>
            </w:r>
            <w:bookmarkEnd w:id="13"/>
          </w:p>
        </w:tc>
        <w:tc>
          <w:tcPr>
            <w:tcW w:w="2941" w:type="dxa"/>
            <w:noWrap w:val="0"/>
            <w:vAlign w:val="center"/>
          </w:tcPr>
          <w:p>
            <w:pPr>
              <w:widowControl/>
              <w:kinsoku w:val="0"/>
              <w:autoSpaceDE w:val="0"/>
              <w:autoSpaceDN w:val="0"/>
              <w:adjustRightInd w:val="0"/>
              <w:snapToGrid w:val="0"/>
              <w:spacing w:before="104" w:line="223" w:lineRule="auto"/>
              <w:jc w:val="both"/>
              <w:textAlignment w:val="baseline"/>
              <w:outlineLvl w:val="0"/>
              <w:rPr>
                <w:rFonts w:hint="eastAsia" w:ascii="宋体" w:hAnsi="宋体" w:eastAsia="宋体" w:cs="宋体"/>
                <w:color w:val="auto"/>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088" w:type="dxa"/>
            <w:noWrap w:val="0"/>
            <w:vAlign w:val="center"/>
          </w:tcPr>
          <w:p>
            <w:pPr>
              <w:widowControl/>
              <w:kinsoku w:val="0"/>
              <w:autoSpaceDE w:val="0"/>
              <w:autoSpaceDN w:val="0"/>
              <w:adjustRightInd w:val="0"/>
              <w:snapToGrid w:val="0"/>
              <w:spacing w:before="104" w:line="223" w:lineRule="auto"/>
              <w:jc w:val="center"/>
              <w:textAlignment w:val="baseline"/>
              <w:outlineLvl w:val="0"/>
              <w:rPr>
                <w:rFonts w:hint="eastAsia" w:ascii="宋体" w:hAnsi="宋体" w:eastAsia="宋体" w:cs="宋体"/>
                <w:color w:val="auto"/>
                <w:sz w:val="21"/>
                <w:szCs w:val="21"/>
                <w:highlight w:val="none"/>
                <w:vertAlign w:val="baseline"/>
                <w:lang w:eastAsia="zh-CN"/>
              </w:rPr>
            </w:pPr>
            <w:bookmarkStart w:id="14" w:name="_Toc22629"/>
            <w:r>
              <w:rPr>
                <w:rFonts w:hint="eastAsia" w:ascii="宋体" w:hAnsi="宋体" w:eastAsia="宋体" w:cs="宋体"/>
                <w:color w:val="auto"/>
                <w:sz w:val="21"/>
                <w:szCs w:val="21"/>
                <w:highlight w:val="none"/>
                <w:vertAlign w:val="baseline"/>
                <w:lang w:eastAsia="zh-CN"/>
              </w:rPr>
              <w:t>委托代理人姓名</w:t>
            </w:r>
            <w:bookmarkEnd w:id="14"/>
          </w:p>
        </w:tc>
        <w:tc>
          <w:tcPr>
            <w:tcW w:w="2360" w:type="dxa"/>
            <w:noWrap w:val="0"/>
            <w:vAlign w:val="center"/>
          </w:tcPr>
          <w:p>
            <w:pPr>
              <w:widowControl/>
              <w:kinsoku w:val="0"/>
              <w:autoSpaceDE w:val="0"/>
              <w:autoSpaceDN w:val="0"/>
              <w:adjustRightInd w:val="0"/>
              <w:snapToGrid w:val="0"/>
              <w:spacing w:before="104" w:line="223" w:lineRule="auto"/>
              <w:jc w:val="both"/>
              <w:textAlignment w:val="baseline"/>
              <w:outlineLvl w:val="0"/>
              <w:rPr>
                <w:rFonts w:hint="eastAsia" w:ascii="宋体" w:hAnsi="宋体" w:eastAsia="宋体" w:cs="宋体"/>
                <w:color w:val="auto"/>
                <w:sz w:val="21"/>
                <w:szCs w:val="21"/>
                <w:highlight w:val="none"/>
                <w:vertAlign w:val="baseline"/>
              </w:rPr>
            </w:pPr>
          </w:p>
        </w:tc>
        <w:tc>
          <w:tcPr>
            <w:tcW w:w="1509" w:type="dxa"/>
            <w:noWrap w:val="0"/>
            <w:vAlign w:val="center"/>
          </w:tcPr>
          <w:p>
            <w:pPr>
              <w:widowControl/>
              <w:kinsoku w:val="0"/>
              <w:autoSpaceDE w:val="0"/>
              <w:autoSpaceDN w:val="0"/>
              <w:adjustRightInd w:val="0"/>
              <w:snapToGrid w:val="0"/>
              <w:spacing w:before="104" w:line="223" w:lineRule="auto"/>
              <w:jc w:val="center"/>
              <w:textAlignment w:val="baseline"/>
              <w:outlineLvl w:val="0"/>
              <w:rPr>
                <w:rFonts w:hint="eastAsia" w:ascii="宋体" w:hAnsi="宋体" w:eastAsia="宋体" w:cs="宋体"/>
                <w:color w:val="auto"/>
                <w:sz w:val="21"/>
                <w:szCs w:val="21"/>
                <w:highlight w:val="none"/>
                <w:vertAlign w:val="baseline"/>
                <w:lang w:eastAsia="zh-CN"/>
              </w:rPr>
            </w:pPr>
            <w:bookmarkStart w:id="15" w:name="_Toc18357"/>
            <w:r>
              <w:rPr>
                <w:rFonts w:hint="eastAsia" w:ascii="宋体" w:hAnsi="宋体" w:eastAsia="宋体" w:cs="宋体"/>
                <w:color w:val="auto"/>
                <w:sz w:val="21"/>
                <w:szCs w:val="21"/>
                <w:highlight w:val="none"/>
                <w:vertAlign w:val="baseline"/>
                <w:lang w:eastAsia="zh-CN"/>
              </w:rPr>
              <w:t>身份证号</w:t>
            </w:r>
            <w:bookmarkEnd w:id="15"/>
          </w:p>
        </w:tc>
        <w:tc>
          <w:tcPr>
            <w:tcW w:w="2941" w:type="dxa"/>
            <w:noWrap w:val="0"/>
            <w:vAlign w:val="center"/>
          </w:tcPr>
          <w:p>
            <w:pPr>
              <w:widowControl/>
              <w:kinsoku w:val="0"/>
              <w:autoSpaceDE w:val="0"/>
              <w:autoSpaceDN w:val="0"/>
              <w:adjustRightInd w:val="0"/>
              <w:snapToGrid w:val="0"/>
              <w:spacing w:before="104" w:line="223" w:lineRule="auto"/>
              <w:jc w:val="both"/>
              <w:textAlignment w:val="baseline"/>
              <w:outlineLvl w:val="0"/>
              <w:rPr>
                <w:rFonts w:hint="eastAsia" w:ascii="宋体" w:hAnsi="宋体" w:eastAsia="宋体" w:cs="宋体"/>
                <w:color w:val="auto"/>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088" w:type="dxa"/>
            <w:noWrap w:val="0"/>
            <w:vAlign w:val="center"/>
          </w:tcPr>
          <w:p>
            <w:pPr>
              <w:widowControl/>
              <w:kinsoku w:val="0"/>
              <w:autoSpaceDE w:val="0"/>
              <w:autoSpaceDN w:val="0"/>
              <w:adjustRightInd w:val="0"/>
              <w:snapToGrid w:val="0"/>
              <w:spacing w:before="104" w:line="223" w:lineRule="auto"/>
              <w:jc w:val="center"/>
              <w:textAlignment w:val="baseline"/>
              <w:outlineLvl w:val="0"/>
              <w:rPr>
                <w:rFonts w:hint="eastAsia" w:ascii="宋体" w:hAnsi="宋体" w:eastAsia="宋体" w:cs="宋体"/>
                <w:color w:val="auto"/>
                <w:sz w:val="21"/>
                <w:szCs w:val="21"/>
                <w:highlight w:val="none"/>
                <w:vertAlign w:val="baseline"/>
                <w:lang w:eastAsia="zh-CN"/>
              </w:rPr>
            </w:pPr>
            <w:bookmarkStart w:id="16" w:name="_Toc5742"/>
            <w:r>
              <w:rPr>
                <w:rFonts w:hint="eastAsia" w:ascii="宋体" w:hAnsi="宋体" w:eastAsia="宋体" w:cs="宋体"/>
                <w:color w:val="auto"/>
                <w:sz w:val="21"/>
                <w:szCs w:val="21"/>
                <w:highlight w:val="none"/>
                <w:vertAlign w:val="baseline"/>
                <w:lang w:eastAsia="zh-CN"/>
              </w:rPr>
              <w:t>委托代理人职务</w:t>
            </w:r>
            <w:bookmarkEnd w:id="16"/>
          </w:p>
        </w:tc>
        <w:tc>
          <w:tcPr>
            <w:tcW w:w="2360" w:type="dxa"/>
            <w:noWrap w:val="0"/>
            <w:vAlign w:val="center"/>
          </w:tcPr>
          <w:p>
            <w:pPr>
              <w:widowControl/>
              <w:kinsoku w:val="0"/>
              <w:autoSpaceDE w:val="0"/>
              <w:autoSpaceDN w:val="0"/>
              <w:adjustRightInd w:val="0"/>
              <w:snapToGrid w:val="0"/>
              <w:spacing w:before="104" w:line="223" w:lineRule="auto"/>
              <w:jc w:val="both"/>
              <w:textAlignment w:val="baseline"/>
              <w:outlineLvl w:val="0"/>
              <w:rPr>
                <w:rFonts w:hint="eastAsia" w:ascii="宋体" w:hAnsi="宋体" w:eastAsia="宋体" w:cs="宋体"/>
                <w:color w:val="auto"/>
                <w:sz w:val="21"/>
                <w:szCs w:val="21"/>
                <w:highlight w:val="none"/>
                <w:vertAlign w:val="baseline"/>
              </w:rPr>
            </w:pPr>
          </w:p>
        </w:tc>
        <w:tc>
          <w:tcPr>
            <w:tcW w:w="1509" w:type="dxa"/>
            <w:noWrap w:val="0"/>
            <w:vAlign w:val="center"/>
          </w:tcPr>
          <w:p>
            <w:pPr>
              <w:widowControl/>
              <w:kinsoku w:val="0"/>
              <w:autoSpaceDE w:val="0"/>
              <w:autoSpaceDN w:val="0"/>
              <w:adjustRightInd w:val="0"/>
              <w:snapToGrid w:val="0"/>
              <w:spacing w:before="104" w:line="223" w:lineRule="auto"/>
              <w:jc w:val="center"/>
              <w:textAlignment w:val="baseline"/>
              <w:outlineLvl w:val="0"/>
              <w:rPr>
                <w:rFonts w:hint="eastAsia" w:ascii="宋体" w:hAnsi="宋体" w:eastAsia="宋体" w:cs="宋体"/>
                <w:color w:val="auto"/>
                <w:sz w:val="21"/>
                <w:szCs w:val="21"/>
                <w:highlight w:val="none"/>
                <w:vertAlign w:val="baseline"/>
                <w:lang w:eastAsia="zh-CN"/>
              </w:rPr>
            </w:pPr>
            <w:bookmarkStart w:id="17" w:name="_Toc31156"/>
            <w:r>
              <w:rPr>
                <w:rFonts w:hint="eastAsia" w:ascii="宋体" w:hAnsi="宋体" w:eastAsia="宋体" w:cs="宋体"/>
                <w:color w:val="auto"/>
                <w:sz w:val="21"/>
                <w:szCs w:val="21"/>
                <w:highlight w:val="none"/>
                <w:vertAlign w:val="baseline"/>
                <w:lang w:eastAsia="zh-CN"/>
              </w:rPr>
              <w:t>联系电话</w:t>
            </w:r>
            <w:bookmarkEnd w:id="17"/>
          </w:p>
          <w:p>
            <w:pPr>
              <w:widowControl/>
              <w:kinsoku w:val="0"/>
              <w:autoSpaceDE w:val="0"/>
              <w:autoSpaceDN w:val="0"/>
              <w:adjustRightInd w:val="0"/>
              <w:snapToGrid w:val="0"/>
              <w:spacing w:before="104" w:line="223" w:lineRule="auto"/>
              <w:jc w:val="center"/>
              <w:textAlignment w:val="baseline"/>
              <w:outlineLvl w:val="0"/>
              <w:rPr>
                <w:rFonts w:hint="eastAsia" w:ascii="宋体" w:hAnsi="宋体" w:eastAsia="宋体" w:cs="宋体"/>
                <w:color w:val="auto"/>
                <w:sz w:val="21"/>
                <w:szCs w:val="21"/>
                <w:highlight w:val="none"/>
                <w:vertAlign w:val="baseline"/>
                <w:lang w:eastAsia="zh-CN"/>
              </w:rPr>
            </w:pPr>
            <w:bookmarkStart w:id="18" w:name="_Toc12611"/>
            <w:r>
              <w:rPr>
                <w:rFonts w:hint="eastAsia" w:ascii="宋体" w:hAnsi="宋体" w:eastAsia="宋体" w:cs="宋体"/>
                <w:color w:val="auto"/>
                <w:sz w:val="21"/>
                <w:szCs w:val="21"/>
                <w:highlight w:val="none"/>
                <w:vertAlign w:val="baseline"/>
                <w:lang w:eastAsia="zh-CN"/>
              </w:rPr>
              <w:t>（手机号）</w:t>
            </w:r>
            <w:bookmarkEnd w:id="18"/>
          </w:p>
        </w:tc>
        <w:tc>
          <w:tcPr>
            <w:tcW w:w="2941" w:type="dxa"/>
            <w:noWrap w:val="0"/>
            <w:vAlign w:val="center"/>
          </w:tcPr>
          <w:p>
            <w:pPr>
              <w:widowControl/>
              <w:kinsoku w:val="0"/>
              <w:autoSpaceDE w:val="0"/>
              <w:autoSpaceDN w:val="0"/>
              <w:adjustRightInd w:val="0"/>
              <w:snapToGrid w:val="0"/>
              <w:spacing w:before="104" w:line="223" w:lineRule="auto"/>
              <w:jc w:val="both"/>
              <w:textAlignment w:val="baseline"/>
              <w:outlineLvl w:val="0"/>
              <w:rPr>
                <w:rFonts w:hint="eastAsia" w:ascii="宋体" w:hAnsi="宋体" w:eastAsia="宋体" w:cs="宋体"/>
                <w:color w:val="auto"/>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088" w:type="dxa"/>
            <w:noWrap w:val="0"/>
            <w:vAlign w:val="center"/>
          </w:tcPr>
          <w:p>
            <w:pPr>
              <w:widowControl/>
              <w:kinsoku w:val="0"/>
              <w:autoSpaceDE w:val="0"/>
              <w:autoSpaceDN w:val="0"/>
              <w:adjustRightInd w:val="0"/>
              <w:snapToGrid w:val="0"/>
              <w:spacing w:before="104" w:line="223" w:lineRule="auto"/>
              <w:jc w:val="center"/>
              <w:textAlignment w:val="baseline"/>
              <w:outlineLvl w:val="0"/>
              <w:rPr>
                <w:rFonts w:hint="eastAsia" w:ascii="宋体" w:hAnsi="宋体" w:eastAsia="宋体" w:cs="宋体"/>
                <w:color w:val="auto"/>
                <w:sz w:val="21"/>
                <w:szCs w:val="21"/>
                <w:highlight w:val="none"/>
                <w:vertAlign w:val="baseline"/>
                <w:lang w:eastAsia="zh-CN"/>
              </w:rPr>
            </w:pPr>
            <w:bookmarkStart w:id="19" w:name="_Toc14183"/>
            <w:r>
              <w:rPr>
                <w:rFonts w:hint="eastAsia" w:ascii="宋体" w:hAnsi="宋体" w:eastAsia="宋体" w:cs="宋体"/>
                <w:color w:val="auto"/>
                <w:sz w:val="21"/>
                <w:szCs w:val="21"/>
                <w:highlight w:val="none"/>
                <w:vertAlign w:val="baseline"/>
                <w:lang w:eastAsia="zh-CN"/>
              </w:rPr>
              <w:t>邮箱（</w:t>
            </w:r>
            <w:r>
              <w:rPr>
                <w:rFonts w:hint="eastAsia" w:ascii="宋体" w:hAnsi="宋体" w:eastAsia="宋体" w:cs="宋体"/>
                <w:color w:val="auto"/>
                <w:sz w:val="21"/>
                <w:szCs w:val="21"/>
                <w:highlight w:val="none"/>
                <w:vertAlign w:val="baseline"/>
                <w:lang w:val="en-US" w:eastAsia="zh-CN"/>
              </w:rPr>
              <w:t>E-MAIL</w:t>
            </w:r>
            <w:r>
              <w:rPr>
                <w:rFonts w:hint="eastAsia" w:ascii="宋体" w:hAnsi="宋体" w:eastAsia="宋体" w:cs="宋体"/>
                <w:color w:val="auto"/>
                <w:sz w:val="21"/>
                <w:szCs w:val="21"/>
                <w:highlight w:val="none"/>
                <w:vertAlign w:val="baseline"/>
                <w:lang w:eastAsia="zh-CN"/>
              </w:rPr>
              <w:t>）</w:t>
            </w:r>
            <w:bookmarkEnd w:id="19"/>
          </w:p>
        </w:tc>
        <w:tc>
          <w:tcPr>
            <w:tcW w:w="2360" w:type="dxa"/>
            <w:noWrap w:val="0"/>
            <w:vAlign w:val="center"/>
          </w:tcPr>
          <w:p>
            <w:pPr>
              <w:widowControl/>
              <w:kinsoku w:val="0"/>
              <w:autoSpaceDE w:val="0"/>
              <w:autoSpaceDN w:val="0"/>
              <w:adjustRightInd w:val="0"/>
              <w:snapToGrid w:val="0"/>
              <w:spacing w:before="104" w:line="223" w:lineRule="auto"/>
              <w:jc w:val="both"/>
              <w:textAlignment w:val="baseline"/>
              <w:outlineLvl w:val="0"/>
              <w:rPr>
                <w:rFonts w:hint="eastAsia" w:ascii="宋体" w:hAnsi="宋体" w:eastAsia="宋体" w:cs="宋体"/>
                <w:color w:val="auto"/>
                <w:sz w:val="21"/>
                <w:szCs w:val="21"/>
                <w:highlight w:val="none"/>
                <w:vertAlign w:val="baseline"/>
              </w:rPr>
            </w:pPr>
          </w:p>
        </w:tc>
        <w:tc>
          <w:tcPr>
            <w:tcW w:w="1509" w:type="dxa"/>
            <w:noWrap w:val="0"/>
            <w:vAlign w:val="center"/>
          </w:tcPr>
          <w:p>
            <w:pPr>
              <w:widowControl/>
              <w:kinsoku w:val="0"/>
              <w:autoSpaceDE w:val="0"/>
              <w:autoSpaceDN w:val="0"/>
              <w:adjustRightInd w:val="0"/>
              <w:snapToGrid w:val="0"/>
              <w:spacing w:before="104" w:line="223" w:lineRule="auto"/>
              <w:jc w:val="center"/>
              <w:textAlignment w:val="baseline"/>
              <w:outlineLvl w:val="0"/>
              <w:rPr>
                <w:rFonts w:hint="eastAsia" w:ascii="宋体" w:hAnsi="宋体" w:eastAsia="宋体" w:cs="宋体"/>
                <w:color w:val="auto"/>
                <w:sz w:val="21"/>
                <w:szCs w:val="21"/>
                <w:highlight w:val="none"/>
                <w:vertAlign w:val="baseline"/>
                <w:lang w:eastAsia="zh-CN"/>
              </w:rPr>
            </w:pPr>
            <w:bookmarkStart w:id="20" w:name="_Toc27573"/>
            <w:r>
              <w:rPr>
                <w:rFonts w:hint="eastAsia" w:ascii="宋体" w:hAnsi="宋体" w:eastAsia="宋体" w:cs="宋体"/>
                <w:color w:val="auto"/>
                <w:sz w:val="21"/>
                <w:szCs w:val="21"/>
                <w:highlight w:val="none"/>
                <w:vertAlign w:val="baseline"/>
                <w:lang w:eastAsia="zh-CN"/>
              </w:rPr>
              <w:t>传</w:t>
            </w:r>
            <w:r>
              <w:rPr>
                <w:rFonts w:hint="eastAsia" w:ascii="宋体" w:hAnsi="宋体" w:eastAsia="宋体" w:cs="宋体"/>
                <w:color w:val="auto"/>
                <w:sz w:val="21"/>
                <w:szCs w:val="21"/>
                <w:highlight w:val="none"/>
                <w:vertAlign w:val="baseline"/>
                <w:lang w:val="en-US" w:eastAsia="zh-CN"/>
              </w:rPr>
              <w:t xml:space="preserve"> </w:t>
            </w:r>
            <w:r>
              <w:rPr>
                <w:rFonts w:hint="eastAsia" w:ascii="宋体" w:hAnsi="宋体" w:eastAsia="宋体" w:cs="宋体"/>
                <w:color w:val="auto"/>
                <w:sz w:val="21"/>
                <w:szCs w:val="21"/>
                <w:highlight w:val="none"/>
                <w:vertAlign w:val="baseline"/>
                <w:lang w:eastAsia="zh-CN"/>
              </w:rPr>
              <w:t>真</w:t>
            </w:r>
            <w:bookmarkEnd w:id="20"/>
          </w:p>
        </w:tc>
        <w:tc>
          <w:tcPr>
            <w:tcW w:w="2941" w:type="dxa"/>
            <w:noWrap w:val="0"/>
            <w:vAlign w:val="center"/>
          </w:tcPr>
          <w:p>
            <w:pPr>
              <w:widowControl/>
              <w:kinsoku w:val="0"/>
              <w:autoSpaceDE w:val="0"/>
              <w:autoSpaceDN w:val="0"/>
              <w:adjustRightInd w:val="0"/>
              <w:snapToGrid w:val="0"/>
              <w:spacing w:before="104" w:line="223" w:lineRule="auto"/>
              <w:jc w:val="both"/>
              <w:textAlignment w:val="baseline"/>
              <w:outlineLvl w:val="0"/>
              <w:rPr>
                <w:rFonts w:hint="eastAsia" w:ascii="宋体" w:hAnsi="宋体" w:eastAsia="宋体" w:cs="宋体"/>
                <w:color w:val="auto"/>
                <w:sz w:val="21"/>
                <w:szCs w:val="21"/>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088" w:type="dxa"/>
            <w:noWrap w:val="0"/>
            <w:vAlign w:val="center"/>
          </w:tcPr>
          <w:p>
            <w:pPr>
              <w:widowControl/>
              <w:kinsoku w:val="0"/>
              <w:autoSpaceDE w:val="0"/>
              <w:autoSpaceDN w:val="0"/>
              <w:adjustRightInd w:val="0"/>
              <w:snapToGrid w:val="0"/>
              <w:spacing w:before="104" w:line="223" w:lineRule="auto"/>
              <w:jc w:val="center"/>
              <w:textAlignment w:val="baseline"/>
              <w:outlineLvl w:val="0"/>
              <w:rPr>
                <w:rFonts w:hint="eastAsia" w:ascii="宋体" w:hAnsi="宋体" w:eastAsia="宋体" w:cs="宋体"/>
                <w:color w:val="auto"/>
                <w:sz w:val="21"/>
                <w:szCs w:val="21"/>
                <w:highlight w:val="none"/>
                <w:vertAlign w:val="baseline"/>
                <w:lang w:eastAsia="zh-CN"/>
              </w:rPr>
            </w:pPr>
            <w:bookmarkStart w:id="21" w:name="_Toc21256"/>
            <w:r>
              <w:rPr>
                <w:rFonts w:hint="eastAsia" w:ascii="宋体" w:hAnsi="宋体" w:eastAsia="宋体" w:cs="宋体"/>
                <w:color w:val="auto"/>
                <w:sz w:val="21"/>
                <w:szCs w:val="21"/>
                <w:highlight w:val="none"/>
                <w:vertAlign w:val="baseline"/>
                <w:lang w:eastAsia="zh-CN"/>
              </w:rPr>
              <w:t>通讯地址</w:t>
            </w:r>
            <w:bookmarkEnd w:id="21"/>
          </w:p>
        </w:tc>
        <w:tc>
          <w:tcPr>
            <w:tcW w:w="2360" w:type="dxa"/>
            <w:noWrap w:val="0"/>
            <w:vAlign w:val="center"/>
          </w:tcPr>
          <w:p>
            <w:pPr>
              <w:widowControl/>
              <w:kinsoku w:val="0"/>
              <w:autoSpaceDE w:val="0"/>
              <w:autoSpaceDN w:val="0"/>
              <w:adjustRightInd w:val="0"/>
              <w:snapToGrid w:val="0"/>
              <w:spacing w:before="104" w:line="223" w:lineRule="auto"/>
              <w:jc w:val="both"/>
              <w:textAlignment w:val="baseline"/>
              <w:outlineLvl w:val="0"/>
              <w:rPr>
                <w:rFonts w:hint="eastAsia" w:ascii="宋体" w:hAnsi="宋体" w:eastAsia="宋体" w:cs="宋体"/>
                <w:color w:val="auto"/>
                <w:sz w:val="21"/>
                <w:szCs w:val="21"/>
                <w:highlight w:val="none"/>
                <w:vertAlign w:val="baseline"/>
              </w:rPr>
            </w:pPr>
          </w:p>
        </w:tc>
        <w:tc>
          <w:tcPr>
            <w:tcW w:w="1509" w:type="dxa"/>
            <w:noWrap w:val="0"/>
            <w:vAlign w:val="center"/>
          </w:tcPr>
          <w:p>
            <w:pPr>
              <w:widowControl/>
              <w:kinsoku w:val="0"/>
              <w:autoSpaceDE w:val="0"/>
              <w:autoSpaceDN w:val="0"/>
              <w:adjustRightInd w:val="0"/>
              <w:snapToGrid w:val="0"/>
              <w:spacing w:before="104" w:line="223" w:lineRule="auto"/>
              <w:jc w:val="center"/>
              <w:textAlignment w:val="baseline"/>
              <w:outlineLvl w:val="0"/>
              <w:rPr>
                <w:rFonts w:hint="eastAsia" w:ascii="宋体" w:hAnsi="宋体" w:eastAsia="宋体" w:cs="宋体"/>
                <w:color w:val="auto"/>
                <w:sz w:val="21"/>
                <w:szCs w:val="21"/>
                <w:highlight w:val="none"/>
                <w:vertAlign w:val="baseline"/>
              </w:rPr>
            </w:pPr>
            <w:bookmarkStart w:id="22" w:name="_Toc18181"/>
            <w:r>
              <w:rPr>
                <w:rFonts w:hint="eastAsia" w:ascii="宋体" w:hAnsi="宋体" w:eastAsia="宋体" w:cs="宋体"/>
                <w:color w:val="auto"/>
                <w:sz w:val="21"/>
                <w:szCs w:val="21"/>
                <w:highlight w:val="none"/>
                <w:vertAlign w:val="baseline"/>
                <w:lang w:eastAsia="zh-CN"/>
              </w:rPr>
              <w:t>邮</w:t>
            </w:r>
            <w:r>
              <w:rPr>
                <w:rFonts w:hint="eastAsia" w:ascii="宋体" w:hAnsi="宋体" w:eastAsia="宋体" w:cs="宋体"/>
                <w:color w:val="auto"/>
                <w:sz w:val="21"/>
                <w:szCs w:val="21"/>
                <w:highlight w:val="none"/>
                <w:vertAlign w:val="baseline"/>
                <w:lang w:val="en-US" w:eastAsia="zh-CN"/>
              </w:rPr>
              <w:t xml:space="preserve"> </w:t>
            </w:r>
            <w:r>
              <w:rPr>
                <w:rFonts w:hint="eastAsia" w:ascii="宋体" w:hAnsi="宋体" w:eastAsia="宋体" w:cs="宋体"/>
                <w:color w:val="auto"/>
                <w:sz w:val="21"/>
                <w:szCs w:val="21"/>
                <w:highlight w:val="none"/>
                <w:vertAlign w:val="baseline"/>
                <w:lang w:eastAsia="zh-CN"/>
              </w:rPr>
              <w:t>编</w:t>
            </w:r>
            <w:bookmarkEnd w:id="22"/>
          </w:p>
        </w:tc>
        <w:tc>
          <w:tcPr>
            <w:tcW w:w="2941" w:type="dxa"/>
            <w:noWrap w:val="0"/>
            <w:vAlign w:val="center"/>
          </w:tcPr>
          <w:p>
            <w:pPr>
              <w:widowControl/>
              <w:kinsoku w:val="0"/>
              <w:autoSpaceDE w:val="0"/>
              <w:autoSpaceDN w:val="0"/>
              <w:adjustRightInd w:val="0"/>
              <w:snapToGrid w:val="0"/>
              <w:spacing w:before="104" w:line="223" w:lineRule="auto"/>
              <w:jc w:val="both"/>
              <w:textAlignment w:val="baseline"/>
              <w:outlineLvl w:val="0"/>
              <w:rPr>
                <w:rFonts w:hint="eastAsia" w:ascii="宋体" w:hAnsi="宋体" w:eastAsia="宋体" w:cs="宋体"/>
                <w:color w:val="auto"/>
                <w:sz w:val="21"/>
                <w:szCs w:val="21"/>
                <w:highlight w:val="none"/>
                <w:vertAlign w:val="baseline"/>
              </w:rPr>
            </w:pPr>
          </w:p>
        </w:tc>
      </w:tr>
    </w:tbl>
    <w:p>
      <w:pPr>
        <w:widowControl/>
        <w:kinsoku w:val="0"/>
        <w:autoSpaceDE w:val="0"/>
        <w:autoSpaceDN w:val="0"/>
        <w:adjustRightInd w:val="0"/>
        <w:snapToGrid w:val="0"/>
        <w:spacing w:before="104" w:line="223" w:lineRule="auto"/>
        <w:jc w:val="left"/>
        <w:textAlignment w:val="baseline"/>
        <w:outlineLvl w:val="0"/>
        <w:rPr>
          <w:rFonts w:hint="eastAsia" w:ascii="宋体" w:hAnsi="宋体" w:eastAsia="宋体" w:cs="宋体"/>
          <w:snapToGrid w:val="0"/>
          <w:color w:val="auto"/>
          <w:spacing w:val="-4"/>
          <w:kern w:val="0"/>
          <w:sz w:val="32"/>
          <w:szCs w:val="32"/>
          <w:highlight w:val="none"/>
          <w:lang w:eastAsia="zh-CN"/>
        </w:rPr>
      </w:pPr>
      <w:bookmarkStart w:id="23" w:name="_Toc2332"/>
      <w:r>
        <w:rPr>
          <w:rFonts w:hint="eastAsia" w:ascii="宋体" w:hAnsi="宋体" w:eastAsia="宋体" w:cs="宋体"/>
          <w:color w:val="auto"/>
          <w:sz w:val="21"/>
          <w:szCs w:val="21"/>
          <w:highlight w:val="none"/>
          <w:lang w:eastAsia="zh-CN"/>
        </w:rPr>
        <w:t>注：投标单位信息表须加盖投标单位公章。</w:t>
      </w:r>
      <w:bookmarkEnd w:id="23"/>
    </w:p>
    <w:p>
      <w:pPr>
        <w:widowControl/>
        <w:kinsoku w:val="0"/>
        <w:autoSpaceDE w:val="0"/>
        <w:autoSpaceDN w:val="0"/>
        <w:adjustRightInd w:val="0"/>
        <w:snapToGrid w:val="0"/>
        <w:spacing w:before="104" w:line="223" w:lineRule="auto"/>
        <w:ind w:left="2895"/>
        <w:jc w:val="left"/>
        <w:textAlignment w:val="baseline"/>
        <w:outlineLvl w:val="0"/>
        <w:rPr>
          <w:rFonts w:hint="eastAsia" w:ascii="宋体" w:hAnsi="宋体" w:eastAsia="宋体" w:cs="宋体"/>
          <w:snapToGrid w:val="0"/>
          <w:color w:val="auto"/>
          <w:spacing w:val="-4"/>
          <w:kern w:val="0"/>
          <w:sz w:val="32"/>
          <w:szCs w:val="32"/>
          <w:highlight w:val="none"/>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金山简黑体">
    <w:altName w:val="宋体"/>
    <w:panose1 w:val="00000000000000000000"/>
    <w:charset w:val="86"/>
    <w:family w:val="moder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wY2ZiN2NjMTFhYjU2ZDIzMmI0ZGYxNmY3M2M3MTEifQ=="/>
  </w:docVars>
  <w:rsids>
    <w:rsidRoot w:val="00000000"/>
    <w:rsid w:val="002558D0"/>
    <w:rsid w:val="03FF27FE"/>
    <w:rsid w:val="0A0361A3"/>
    <w:rsid w:val="0ACD78AC"/>
    <w:rsid w:val="0E0539EE"/>
    <w:rsid w:val="0FA57681"/>
    <w:rsid w:val="174F2BE9"/>
    <w:rsid w:val="19895D23"/>
    <w:rsid w:val="19B31572"/>
    <w:rsid w:val="1E551EE9"/>
    <w:rsid w:val="2303104A"/>
    <w:rsid w:val="25BC3F62"/>
    <w:rsid w:val="265C0D35"/>
    <w:rsid w:val="26C54B2C"/>
    <w:rsid w:val="27DA29E2"/>
    <w:rsid w:val="2CFC6A71"/>
    <w:rsid w:val="30072C9F"/>
    <w:rsid w:val="3039284A"/>
    <w:rsid w:val="3E1E137B"/>
    <w:rsid w:val="3E696F58"/>
    <w:rsid w:val="40750413"/>
    <w:rsid w:val="440C134D"/>
    <w:rsid w:val="45034D45"/>
    <w:rsid w:val="45742E4C"/>
    <w:rsid w:val="45B47174"/>
    <w:rsid w:val="4D7F45B8"/>
    <w:rsid w:val="4FAF2120"/>
    <w:rsid w:val="504B3913"/>
    <w:rsid w:val="513431F8"/>
    <w:rsid w:val="51830FA2"/>
    <w:rsid w:val="5467032C"/>
    <w:rsid w:val="56FE6056"/>
    <w:rsid w:val="57574148"/>
    <w:rsid w:val="58466C3B"/>
    <w:rsid w:val="5B31397F"/>
    <w:rsid w:val="5D07484F"/>
    <w:rsid w:val="5D1C74D3"/>
    <w:rsid w:val="648B57DC"/>
    <w:rsid w:val="6B1E16E2"/>
    <w:rsid w:val="6B8F7032"/>
    <w:rsid w:val="6CA67BE1"/>
    <w:rsid w:val="6CF941B4"/>
    <w:rsid w:val="6E995880"/>
    <w:rsid w:val="72B304AE"/>
    <w:rsid w:val="77C9030E"/>
    <w:rsid w:val="79A237B1"/>
    <w:rsid w:val="7A13757B"/>
    <w:rsid w:val="7F5B0CFF"/>
    <w:rsid w:val="7FCF2F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4"/>
    <w:basedOn w:val="1"/>
    <w:next w:val="1"/>
    <w:qFormat/>
    <w:uiPriority w:val="99"/>
    <w:pPr>
      <w:keepNext/>
      <w:keepLines/>
      <w:spacing w:before="280" w:after="290" w:line="376" w:lineRule="auto"/>
      <w:outlineLvl w:val="3"/>
    </w:pPr>
    <w:rPr>
      <w:rFonts w:ascii="Arial" w:hAnsi="Arial" w:eastAsia="黑体"/>
      <w:b/>
      <w:bCs/>
      <w:sz w:val="28"/>
      <w:szCs w:val="28"/>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0"/>
    <w:pPr>
      <w:spacing w:after="120" w:afterLines="0"/>
      <w:ind w:left="420" w:leftChars="200" w:firstLine="420" w:firstLineChars="200"/>
    </w:pPr>
    <w:rPr>
      <w:rFonts w:ascii="Times New Roman" w:eastAsia="宋体"/>
      <w:sz w:val="21"/>
      <w:szCs w:val="24"/>
    </w:rPr>
  </w:style>
  <w:style w:type="paragraph" w:styleId="3">
    <w:name w:val="Body Text Indent"/>
    <w:basedOn w:val="1"/>
    <w:qFormat/>
    <w:uiPriority w:val="0"/>
    <w:pPr>
      <w:ind w:firstLine="830" w:firstLineChars="352"/>
    </w:pPr>
    <w:rPr>
      <w:rFonts w:ascii="仿宋_GB2312" w:eastAsia="仿宋_GB2312" w:cs="仿宋_GB2312"/>
      <w:sz w:val="32"/>
      <w:szCs w:val="32"/>
    </w:rPr>
  </w:style>
  <w:style w:type="paragraph" w:styleId="4">
    <w:name w:val="Normal Indent"/>
    <w:basedOn w:val="1"/>
    <w:next w:val="1"/>
    <w:qFormat/>
    <w:uiPriority w:val="0"/>
    <w:pPr>
      <w:ind w:firstLine="420"/>
    </w:pPr>
    <w:rPr>
      <w:rFonts w:ascii="Calibri" w:hAnsi="Calibri"/>
      <w:szCs w:val="20"/>
    </w:rPr>
  </w:style>
  <w:style w:type="paragraph" w:styleId="6">
    <w:name w:val="Plain Text"/>
    <w:basedOn w:val="1"/>
    <w:qFormat/>
    <w:uiPriority w:val="0"/>
    <w:rPr>
      <w:rFonts w:ascii="宋体" w:hAnsi="Courier New"/>
      <w:szCs w:val="20"/>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 w:type="table" w:customStyle="1" w:styleId="11">
    <w:name w:val="Table Normal"/>
    <w:unhideWhenUsed/>
    <w:qFormat/>
    <w:uiPriority w:val="0"/>
    <w:rPr>
      <w:rFonts w:ascii="Arial" w:hAnsi="Arial" w:cs="Arial"/>
      <w:snapToGrid w:val="0"/>
      <w:color w:val="000000"/>
      <w:kern w:val="0"/>
      <w:szCs w:val="21"/>
    </w:rPr>
    <w:tblPr>
      <w:tblCellMar>
        <w:top w:w="0" w:type="dxa"/>
        <w:left w:w="0" w:type="dxa"/>
        <w:bottom w:w="0" w:type="dxa"/>
        <w:right w:w="0" w:type="dxa"/>
      </w:tblCellMar>
    </w:tblPr>
  </w:style>
  <w:style w:type="character" w:customStyle="1" w:styleId="12">
    <w:name w:val="15"/>
    <w:qFormat/>
    <w:uiPriority w:val="0"/>
    <w:rPr>
      <w:rFonts w:hint="default" w:ascii="Times New Roman" w:hAnsi="Times New Roman" w:cs="Times New Roman"/>
    </w:rPr>
  </w:style>
  <w:style w:type="paragraph" w:customStyle="1" w:styleId="13">
    <w:name w:val="BodyTextIndent"/>
    <w:basedOn w:val="1"/>
    <w:qFormat/>
    <w:uiPriority w:val="0"/>
    <w:pPr>
      <w:widowControl/>
      <w:ind w:firstLine="830" w:firstLineChars="352"/>
      <w:textAlignment w:val="baseline"/>
    </w:pPr>
    <w:rPr>
      <w:rFonts w:ascii="仿宋_GB2312" w:hAnsi="宋体" w:eastAsia="仿宋_GB2312" w:cs="宋体"/>
      <w:sz w:val="32"/>
      <w:szCs w:val="32"/>
    </w:rPr>
  </w:style>
  <w:style w:type="paragraph" w:customStyle="1" w:styleId="14">
    <w:name w:val="PlainText"/>
    <w:basedOn w:val="1"/>
    <w:qFormat/>
    <w:uiPriority w:val="0"/>
    <w:pPr>
      <w:widowControl/>
      <w:textAlignment w:val="baseline"/>
    </w:pPr>
    <w:rPr>
      <w:rFonts w:ascii="宋体" w:hAnsi="Courier New" w:cs="宋体"/>
    </w:rPr>
  </w:style>
  <w:style w:type="character" w:customStyle="1" w:styleId="15">
    <w:name w:val="font11"/>
    <w:basedOn w:val="9"/>
    <w:qFormat/>
    <w:uiPriority w:val="0"/>
    <w:rPr>
      <w:rFonts w:hint="eastAsia" w:ascii="宋体" w:hAnsi="宋体" w:eastAsia="宋体" w:cs="宋体"/>
      <w:color w:val="000000"/>
      <w:sz w:val="24"/>
      <w:szCs w:val="24"/>
      <w:u w:val="none"/>
    </w:rPr>
  </w:style>
  <w:style w:type="character" w:customStyle="1" w:styleId="16">
    <w:name w:val="font71"/>
    <w:basedOn w:val="9"/>
    <w:qFormat/>
    <w:uiPriority w:val="0"/>
    <w:rPr>
      <w:rFonts w:ascii="Arial" w:hAnsi="Arial" w:cs="Arial"/>
      <w:color w:val="000000"/>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3609</Words>
  <Characters>4102</Characters>
  <Lines>0</Lines>
  <Paragraphs>0</Paragraphs>
  <TotalTime>4</TotalTime>
  <ScaleCrop>false</ScaleCrop>
  <LinksUpToDate>false</LinksUpToDate>
  <CharactersWithSpaces>4598</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2023-10-08T08:16:00Z</dcterms:created>
  <dc:creator>Administrator</dc:creator>
  <cp:lastModifiedBy>唐文显</cp:lastModifiedBy>
  <dcterms:modified xsi:type="dcterms:W3CDTF">2023-10-29T07:52:56Z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3210D85231C34BFE988D89A9D127411F_13</vt:lpwstr>
  </property>
</Properties>
</file>