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val="en-US" w:eastAsia="zh-CN"/>
        </w:rPr>
        <w:t>附件</w:t>
      </w:r>
      <w:r>
        <w:rPr>
          <w:rFonts w:hint="eastAsia" w:asciiTheme="minorEastAsia" w:hAnsiTheme="minorEastAsia" w:cstheme="minorEastAsia"/>
          <w:b w:val="0"/>
          <w:bCs w:val="0"/>
          <w:color w:val="000000"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36"/>
          <w:szCs w:val="36"/>
          <w:lang w:val="en-US" w:eastAsia="zh-CN"/>
        </w:rPr>
        <w:t>商务、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  <w:lang w:val="en-US" w:eastAsia="zh-CN"/>
        </w:rPr>
        <w:t>技术</w:t>
      </w:r>
      <w:r>
        <w:rPr>
          <w:rFonts w:hint="eastAsia" w:asciiTheme="minorEastAsia" w:hAnsiTheme="minorEastAsia" w:cstheme="minorEastAsia"/>
          <w:b/>
          <w:bCs/>
          <w:color w:val="000000"/>
          <w:sz w:val="36"/>
          <w:szCs w:val="36"/>
          <w:lang w:val="en-US" w:eastAsia="zh-CN"/>
        </w:rPr>
        <w:t>响应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  <w:lang w:val="en-US" w:eastAsia="zh-CN"/>
        </w:rPr>
        <w:t>、</w:t>
      </w:r>
      <w:r>
        <w:rPr>
          <w:rFonts w:hint="eastAsia" w:asciiTheme="minorEastAsia" w:hAnsiTheme="minorEastAsia" w:cstheme="minorEastAsia"/>
          <w:b/>
          <w:bCs/>
          <w:color w:val="000000"/>
          <w:sz w:val="36"/>
          <w:szCs w:val="36"/>
          <w:lang w:val="en-US" w:eastAsia="zh-CN"/>
        </w:rPr>
        <w:t>偏离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  <w:lang w:val="en-US" w:eastAsia="zh-CN"/>
        </w:rPr>
        <w:t>情况说明表</w:t>
      </w:r>
      <w:r>
        <w:rPr>
          <w:rFonts w:hint="eastAsia" w:asciiTheme="minorEastAsia" w:hAnsiTheme="minorEastAsia" w:cstheme="minorEastAsia"/>
          <w:b/>
          <w:bCs/>
          <w:color w:val="000000"/>
          <w:sz w:val="36"/>
          <w:szCs w:val="36"/>
          <w:lang w:val="en-US" w:eastAsia="zh-CN"/>
        </w:rPr>
        <w:t>（格式）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w w:val="98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>采购项目名称：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长岗校区成教楼及柳江阁学生公寓生活配套设施采购</w:t>
      </w:r>
    </w:p>
    <w:tbl>
      <w:tblPr>
        <w:tblStyle w:val="5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3254"/>
        <w:gridCol w:w="3449"/>
        <w:gridCol w:w="1367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2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  <w:t>竞争性谈判文件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  <w:t>竞争性谈判响应文件具体响应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  <w:t>响应/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  <w:t>偏离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1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  <w:t>商务部分（商务及其他售后服务要求）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合同签订</w:t>
            </w:r>
          </w:p>
        </w:tc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质保期</w:t>
            </w:r>
          </w:p>
        </w:tc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2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  <w:t>…</w:t>
            </w:r>
          </w:p>
        </w:tc>
        <w:tc>
          <w:tcPr>
            <w:tcW w:w="32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……</w:t>
            </w:r>
          </w:p>
        </w:tc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12" w:type="dxa"/>
            <w:textDirection w:val="tbRlV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3" w:right="113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  <w:t>…</w:t>
            </w:r>
          </w:p>
        </w:tc>
        <w:tc>
          <w:tcPr>
            <w:tcW w:w="3254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  <w:t>…</w:t>
            </w:r>
          </w:p>
        </w:tc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18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技术部分（技术参数及性能配置要求）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5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5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5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  <w:t>…</w:t>
            </w:r>
          </w:p>
        </w:tc>
        <w:tc>
          <w:tcPr>
            <w:tcW w:w="325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12" w:type="dxa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3" w:leftChars="0" w:right="113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  <w:t>…</w:t>
            </w:r>
          </w:p>
        </w:tc>
        <w:tc>
          <w:tcPr>
            <w:tcW w:w="3254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13" w:leftChars="0" w:right="113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  <w:t>…</w:t>
            </w:r>
          </w:p>
        </w:tc>
        <w:tc>
          <w:tcPr>
            <w:tcW w:w="34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>说明：</w:t>
      </w:r>
      <w:r>
        <w:rPr>
          <w:rFonts w:hint="eastAsia" w:asciiTheme="minorEastAsia" w:hAnsi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>1、应说明竞争性谈判响应文件对商务与技术要求的响应和偏离情况；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705" w:firstLineChars="3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>2、应对照附件1项目采购需求的具体技术参数及性能（配置）和商务要求等竞争性文件内容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>，逐条说明所提供货物和服务已对竞争性谈判文件的</w:t>
      </w:r>
      <w:r>
        <w:rPr>
          <w:rFonts w:hint="eastAsia" w:asciiTheme="minorEastAsia" w:hAnsi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>商务、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>技术做出了实质性的响应，并申明与技术</w:t>
      </w:r>
      <w:r>
        <w:rPr>
          <w:rFonts w:hint="eastAsia" w:asciiTheme="minorEastAsia" w:hAnsi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>参数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>条文的响应和偏离</w:t>
      </w:r>
      <w:r>
        <w:rPr>
          <w:rFonts w:hint="eastAsia" w:asciiTheme="minorEastAsia" w:hAnsi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>情况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>。</w:t>
      </w:r>
      <w:r>
        <w:rPr>
          <w:rFonts w:hint="eastAsia" w:asciiTheme="minorEastAsia" w:hAnsi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>特别对具有商务、技术参数要求的，谈判供应商必须提供对应的详细应答。如果仅注明“符合”、“满足”或简单复制竞争性谈判文件要求，将导致谈判被拒绝。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7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>法定代表人或授权代表签字：</w:t>
      </w:r>
      <w:r>
        <w:rPr>
          <w:rFonts w:hint="eastAsia" w:asciiTheme="minorEastAsia" w:hAnsiTheme="minorEastAsia" w:cstheme="minorEastAsia"/>
          <w:b w:val="0"/>
          <w:bCs w:val="0"/>
          <w:color w:val="000000"/>
          <w:w w:val="98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7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>谈判供应商名称（签章）：</w:t>
      </w:r>
      <w:r>
        <w:rPr>
          <w:rFonts w:hint="eastAsia" w:asciiTheme="minorEastAsia" w:hAnsiTheme="minorEastAsia" w:cstheme="minorEastAsia"/>
          <w:b w:val="0"/>
          <w:bCs w:val="0"/>
          <w:color w:val="000000"/>
          <w:w w:val="98"/>
          <w:sz w:val="24"/>
          <w:szCs w:val="24"/>
          <w:u w:val="single"/>
          <w:lang w:val="en-US" w:eastAsia="zh-CN"/>
        </w:rPr>
        <w:t xml:space="preserve">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2350" w:firstLineChars="10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 xml:space="preserve">日 期：   </w:t>
      </w:r>
      <w:r>
        <w:rPr>
          <w:rFonts w:hint="eastAsia" w:asciiTheme="minorEastAsia" w:hAnsi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 xml:space="preserve"> 年   月  </w:t>
      </w:r>
      <w:r>
        <w:rPr>
          <w:rFonts w:hint="eastAsia" w:asciiTheme="minorEastAsia" w:hAnsi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val="en-US" w:eastAsia="zh-CN"/>
        </w:rPr>
      </w:pPr>
    </w:p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MDY0NGNkNTI1YzM1Y2YzN2NiZjlkMmRjZDE2NWUifQ=="/>
  </w:docVars>
  <w:rsids>
    <w:rsidRoot w:val="064C3758"/>
    <w:rsid w:val="04A82E23"/>
    <w:rsid w:val="064C3758"/>
    <w:rsid w:val="111075B5"/>
    <w:rsid w:val="131C0CEA"/>
    <w:rsid w:val="1C587899"/>
    <w:rsid w:val="24943E72"/>
    <w:rsid w:val="2F9B0D80"/>
    <w:rsid w:val="46475E01"/>
    <w:rsid w:val="5ECD10F6"/>
    <w:rsid w:val="62B36DF6"/>
    <w:rsid w:val="644148F0"/>
    <w:rsid w:val="6B233D26"/>
    <w:rsid w:val="6C13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">
    <w:name w:val="Body Text Indent1"/>
    <w:basedOn w:val="1"/>
    <w:qFormat/>
    <w:uiPriority w:val="0"/>
    <w:pPr>
      <w:spacing w:after="120"/>
      <w:ind w:left="420" w:leftChars="200"/>
    </w:p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373</Characters>
  <Lines>0</Lines>
  <Paragraphs>0</Paragraphs>
  <TotalTime>0</TotalTime>
  <ScaleCrop>false</ScaleCrop>
  <LinksUpToDate>false</LinksUpToDate>
  <CharactersWithSpaces>440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2021-03-12T02:05:00Z</dcterms:created>
  <dc:creator>kamassa</dc:creator>
  <cp:lastModifiedBy>Administrator</cp:lastModifiedBy>
  <dcterms:modified xsi:type="dcterms:W3CDTF">2022-07-11T02:30:26Z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A45A68B6CA204A209A7D5C6D6AB3F9A9</vt:lpwstr>
  </property>
</Properties>
</file>